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1"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大鹏新区“个转企”奖励情况汇总表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" w:line="560" w:lineRule="exact"/>
        <w:ind w:firstLine="320" w:firstLineChars="100"/>
        <w:textAlignment w:val="auto"/>
        <w:rPr>
          <w:sz w:val="13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填报单位（盖章）：               填报时间： </w:t>
      </w:r>
    </w:p>
    <w:tbl>
      <w:tblPr>
        <w:tblStyle w:val="3"/>
        <w:tblW w:w="9261" w:type="dxa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125"/>
        <w:gridCol w:w="1790"/>
        <w:gridCol w:w="1270"/>
        <w:gridCol w:w="1621"/>
        <w:gridCol w:w="15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165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序号</w:t>
            </w:r>
          </w:p>
        </w:tc>
        <w:tc>
          <w:tcPr>
            <w:tcW w:w="2125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企业名称</w:t>
            </w:r>
          </w:p>
        </w:tc>
        <w:tc>
          <w:tcPr>
            <w:tcW w:w="1790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1" w:beforeAutospacing="0" w:after="0" w:afterAutospacing="0" w:line="230" w:lineRule="auto"/>
              <w:ind w:left="0" w:right="184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企业住所</w:t>
            </w:r>
          </w:p>
          <w:p>
            <w:pPr>
              <w:pStyle w:val="5"/>
              <w:keepNext w:val="0"/>
              <w:keepLines w:val="0"/>
              <w:suppressLineNumbers w:val="0"/>
              <w:spacing w:before="1" w:beforeAutospacing="0" w:after="0" w:afterAutospacing="0" w:line="230" w:lineRule="auto"/>
              <w:ind w:left="0" w:right="184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（经营场所）</w:t>
            </w:r>
          </w:p>
        </w:tc>
        <w:tc>
          <w:tcPr>
            <w:tcW w:w="1270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128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奖励金额</w:t>
            </w:r>
          </w:p>
        </w:tc>
        <w:tc>
          <w:tcPr>
            <w:tcW w:w="162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1" w:beforeAutospacing="0" w:after="0" w:afterAutospacing="0" w:line="230" w:lineRule="auto"/>
              <w:ind w:left="0" w:right="184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开户银行名称及账号</w:t>
            </w:r>
          </w:p>
        </w:tc>
        <w:tc>
          <w:tcPr>
            <w:tcW w:w="1589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526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1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2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3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4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5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6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7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8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  <w:highlight w:val="none"/>
              </w:rPr>
            </w:pPr>
            <w:r>
              <w:rPr>
                <w:rFonts w:hint="default" w:ascii="Times New Roman"/>
                <w:sz w:val="24"/>
                <w:highlight w:val="none"/>
              </w:rPr>
              <w:t>9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66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2125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79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270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12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合计：</w:t>
            </w:r>
          </w:p>
        </w:tc>
        <w:tc>
          <w:tcPr>
            <w:tcW w:w="1621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  <w:tc>
          <w:tcPr>
            <w:tcW w:w="1589" w:type="dxa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96ECE"/>
    <w:rsid w:val="00374559"/>
    <w:rsid w:val="2F696ECE"/>
    <w:rsid w:val="41E063EC"/>
    <w:rsid w:val="72FF2B89"/>
    <w:rsid w:val="7DBFD4E3"/>
    <w:rsid w:val="7EB792E9"/>
    <w:rsid w:val="ABF92D77"/>
    <w:rsid w:val="C76F5D7C"/>
    <w:rsid w:val="E573F7A7"/>
    <w:rsid w:val="FEE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2022-12-21T12:22:00Z</dcterms:created>
  <dc:creator>我已不幸身亡</dc:creator>
  <cp:lastModifiedBy>WPS_201546609</cp:lastModifiedBy>
  <dcterms:modified xsi:type="dcterms:W3CDTF">2023-10-20T17:21:20Z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