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09" w:rsidRDefault="007E0C09" w:rsidP="007E0C09"/>
    <w:p w:rsidR="007E0C09" w:rsidRPr="00E05812" w:rsidRDefault="007E0C09" w:rsidP="007E0C09">
      <w:pPr>
        <w:spacing w:line="560" w:lineRule="exact"/>
        <w:jc w:val="center"/>
        <w:rPr>
          <w:rFonts w:asciiTheme="majorEastAsia" w:eastAsiaTheme="majorEastAsia" w:hAnsiTheme="majorEastAsia" w:cs="文鼎小标宋简"/>
          <w:sz w:val="44"/>
          <w:szCs w:val="44"/>
        </w:rPr>
      </w:pPr>
      <w:r w:rsidRPr="00E05812">
        <w:rPr>
          <w:rFonts w:asciiTheme="majorEastAsia" w:eastAsiaTheme="majorEastAsia" w:hAnsiTheme="majorEastAsia" w:cs="文鼎小标宋简" w:hint="eastAsia"/>
          <w:sz w:val="44"/>
          <w:szCs w:val="44"/>
        </w:rPr>
        <w:t>广东省第二环境保护督察组交办深圳市环境信访件调查处理情况公示表</w:t>
      </w:r>
    </w:p>
    <w:p w:rsidR="007E0C09" w:rsidRDefault="007E0C09" w:rsidP="007E0C09">
      <w:pPr>
        <w:spacing w:line="560" w:lineRule="exact"/>
        <w:ind w:firstLineChars="1100" w:firstLine="3080"/>
        <w:rPr>
          <w:rFonts w:ascii="文鼎小标宋简" w:eastAsia="文鼎小标宋简" w:hAnsi="文鼎小标宋简" w:cs="文鼎小标宋简"/>
          <w:sz w:val="28"/>
          <w:szCs w:val="28"/>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023"/>
        <w:gridCol w:w="1812"/>
        <w:gridCol w:w="1908"/>
        <w:gridCol w:w="1470"/>
        <w:gridCol w:w="1455"/>
      </w:tblGrid>
      <w:tr w:rsidR="007E0C09" w:rsidTr="00AB6DF0">
        <w:tc>
          <w:tcPr>
            <w:tcW w:w="1242" w:type="dxa"/>
            <w:vAlign w:val="center"/>
          </w:tcPr>
          <w:p w:rsidR="007E0C09" w:rsidRDefault="007E0C09" w:rsidP="00AB6DF0">
            <w:pPr>
              <w:jc w:val="center"/>
              <w:rPr>
                <w:rFonts w:eastAsia="楷体_GB2312"/>
                <w:b/>
                <w:bCs/>
                <w:sz w:val="28"/>
                <w:szCs w:val="28"/>
              </w:rPr>
            </w:pPr>
            <w:r>
              <w:rPr>
                <w:rFonts w:eastAsia="楷体_GB2312" w:hint="eastAsia"/>
                <w:b/>
                <w:bCs/>
                <w:sz w:val="28"/>
                <w:szCs w:val="28"/>
              </w:rPr>
              <w:t>序号</w:t>
            </w:r>
          </w:p>
        </w:tc>
        <w:tc>
          <w:tcPr>
            <w:tcW w:w="1023" w:type="dxa"/>
            <w:vAlign w:val="center"/>
          </w:tcPr>
          <w:p w:rsidR="007E0C09" w:rsidRDefault="007E0C09" w:rsidP="00AB6DF0">
            <w:pPr>
              <w:jc w:val="center"/>
              <w:rPr>
                <w:rFonts w:eastAsia="楷体_GB2312"/>
                <w:b/>
                <w:bCs/>
                <w:sz w:val="28"/>
                <w:szCs w:val="28"/>
              </w:rPr>
            </w:pPr>
            <w:r>
              <w:rPr>
                <w:rFonts w:eastAsia="楷体_GB2312" w:hint="eastAsia"/>
                <w:b/>
                <w:bCs/>
                <w:sz w:val="28"/>
                <w:szCs w:val="28"/>
              </w:rPr>
              <w:t>交办</w:t>
            </w:r>
          </w:p>
          <w:p w:rsidR="007E0C09" w:rsidRPr="00296933" w:rsidRDefault="007E0C09" w:rsidP="00AB6DF0">
            <w:pPr>
              <w:jc w:val="center"/>
              <w:rPr>
                <w:rFonts w:eastAsia="楷体_GB2312"/>
                <w:b/>
                <w:bCs/>
                <w:sz w:val="28"/>
                <w:szCs w:val="28"/>
              </w:rPr>
            </w:pPr>
            <w:r>
              <w:rPr>
                <w:rFonts w:eastAsia="楷体_GB2312" w:hint="eastAsia"/>
                <w:b/>
                <w:bCs/>
                <w:sz w:val="28"/>
                <w:szCs w:val="28"/>
              </w:rPr>
              <w:t>时间</w:t>
            </w:r>
          </w:p>
        </w:tc>
        <w:tc>
          <w:tcPr>
            <w:tcW w:w="1812" w:type="dxa"/>
            <w:vAlign w:val="center"/>
          </w:tcPr>
          <w:p w:rsidR="007E0C09" w:rsidRDefault="007E0C09" w:rsidP="00AB6DF0">
            <w:pPr>
              <w:jc w:val="center"/>
              <w:rPr>
                <w:rFonts w:eastAsia="楷体_GB2312"/>
                <w:b/>
                <w:bCs/>
                <w:sz w:val="28"/>
                <w:szCs w:val="28"/>
              </w:rPr>
            </w:pPr>
            <w:r>
              <w:rPr>
                <w:rFonts w:eastAsia="楷体_GB2312" w:hint="eastAsia"/>
                <w:b/>
                <w:bCs/>
                <w:sz w:val="28"/>
                <w:szCs w:val="28"/>
              </w:rPr>
              <w:t>交办问题基</w:t>
            </w:r>
          </w:p>
          <w:p w:rsidR="007E0C09" w:rsidRDefault="007E0C09" w:rsidP="00AB6DF0">
            <w:pPr>
              <w:jc w:val="center"/>
              <w:rPr>
                <w:rFonts w:eastAsia="楷体_GB2312"/>
                <w:b/>
                <w:bCs/>
                <w:sz w:val="28"/>
                <w:szCs w:val="28"/>
              </w:rPr>
            </w:pPr>
            <w:r>
              <w:rPr>
                <w:rFonts w:eastAsia="楷体_GB2312" w:hint="eastAsia"/>
                <w:b/>
                <w:bCs/>
                <w:sz w:val="28"/>
                <w:szCs w:val="28"/>
              </w:rPr>
              <w:t>本情况</w:t>
            </w:r>
          </w:p>
        </w:tc>
        <w:tc>
          <w:tcPr>
            <w:tcW w:w="1908" w:type="dxa"/>
            <w:vAlign w:val="center"/>
          </w:tcPr>
          <w:p w:rsidR="007E0C09" w:rsidRDefault="007E0C09" w:rsidP="00AB6DF0">
            <w:pPr>
              <w:jc w:val="center"/>
              <w:rPr>
                <w:rFonts w:eastAsia="楷体_GB2312"/>
                <w:b/>
                <w:bCs/>
                <w:sz w:val="28"/>
                <w:szCs w:val="28"/>
              </w:rPr>
            </w:pPr>
            <w:r>
              <w:rPr>
                <w:rFonts w:eastAsia="楷体_GB2312" w:hint="eastAsia"/>
                <w:b/>
                <w:bCs/>
                <w:sz w:val="28"/>
                <w:szCs w:val="28"/>
              </w:rPr>
              <w:t>涉及区（部门）</w:t>
            </w:r>
          </w:p>
        </w:tc>
        <w:tc>
          <w:tcPr>
            <w:tcW w:w="1470" w:type="dxa"/>
            <w:vAlign w:val="center"/>
          </w:tcPr>
          <w:p w:rsidR="007E0C09" w:rsidRDefault="007E0C09" w:rsidP="00AB6DF0">
            <w:pPr>
              <w:jc w:val="center"/>
              <w:rPr>
                <w:rFonts w:eastAsia="楷体_GB2312"/>
                <w:b/>
                <w:bCs/>
                <w:sz w:val="28"/>
                <w:szCs w:val="28"/>
              </w:rPr>
            </w:pPr>
            <w:r>
              <w:rPr>
                <w:rFonts w:eastAsia="楷体_GB2312" w:hint="eastAsia"/>
                <w:b/>
                <w:bCs/>
                <w:sz w:val="28"/>
                <w:szCs w:val="28"/>
              </w:rPr>
              <w:t>调查处</w:t>
            </w:r>
          </w:p>
          <w:p w:rsidR="007E0C09" w:rsidRDefault="007E0C09" w:rsidP="00AB6DF0">
            <w:pPr>
              <w:jc w:val="center"/>
              <w:rPr>
                <w:rFonts w:eastAsia="楷体_GB2312"/>
                <w:b/>
                <w:bCs/>
                <w:sz w:val="28"/>
                <w:szCs w:val="28"/>
              </w:rPr>
            </w:pPr>
            <w:r>
              <w:rPr>
                <w:rFonts w:eastAsia="楷体_GB2312" w:hint="eastAsia"/>
                <w:b/>
                <w:bCs/>
                <w:sz w:val="28"/>
                <w:szCs w:val="28"/>
              </w:rPr>
              <w:t>理情况</w:t>
            </w:r>
          </w:p>
        </w:tc>
        <w:tc>
          <w:tcPr>
            <w:tcW w:w="1455" w:type="dxa"/>
            <w:vAlign w:val="center"/>
          </w:tcPr>
          <w:p w:rsidR="007E0C09" w:rsidRDefault="007E0C09" w:rsidP="00AB6DF0">
            <w:pPr>
              <w:jc w:val="center"/>
              <w:rPr>
                <w:rFonts w:eastAsia="楷体_GB2312"/>
                <w:b/>
                <w:bCs/>
                <w:sz w:val="28"/>
                <w:szCs w:val="28"/>
              </w:rPr>
            </w:pPr>
            <w:r>
              <w:rPr>
                <w:rFonts w:eastAsia="楷体_GB2312" w:hint="eastAsia"/>
                <w:b/>
                <w:bCs/>
                <w:sz w:val="28"/>
                <w:szCs w:val="28"/>
              </w:rPr>
              <w:t>是否属实</w:t>
            </w:r>
          </w:p>
        </w:tc>
      </w:tr>
      <w:tr w:rsidR="007E0C09" w:rsidTr="00AB6DF0">
        <w:tc>
          <w:tcPr>
            <w:tcW w:w="1242" w:type="dxa"/>
          </w:tcPr>
          <w:p w:rsidR="007E0C09" w:rsidRDefault="007E0C09" w:rsidP="00AB6DF0">
            <w:pPr>
              <w:rPr>
                <w:rFonts w:eastAsia="楷体_GB2312"/>
                <w:sz w:val="28"/>
                <w:szCs w:val="28"/>
              </w:rPr>
            </w:pPr>
          </w:p>
        </w:tc>
        <w:tc>
          <w:tcPr>
            <w:tcW w:w="1023" w:type="dxa"/>
          </w:tcPr>
          <w:p w:rsidR="007E0C09" w:rsidRDefault="007E0C09" w:rsidP="00AB6DF0">
            <w:pPr>
              <w:rPr>
                <w:rFonts w:eastAsia="楷体_GB2312"/>
                <w:sz w:val="28"/>
                <w:szCs w:val="28"/>
              </w:rPr>
            </w:pPr>
          </w:p>
        </w:tc>
        <w:tc>
          <w:tcPr>
            <w:tcW w:w="1812" w:type="dxa"/>
          </w:tcPr>
          <w:p w:rsidR="007E0C09" w:rsidRDefault="007E0C09" w:rsidP="00AB6DF0">
            <w:pPr>
              <w:rPr>
                <w:rFonts w:eastAsia="楷体_GB2312"/>
                <w:sz w:val="28"/>
                <w:szCs w:val="28"/>
              </w:rPr>
            </w:pPr>
          </w:p>
        </w:tc>
        <w:tc>
          <w:tcPr>
            <w:tcW w:w="1908" w:type="dxa"/>
          </w:tcPr>
          <w:p w:rsidR="007E0C09" w:rsidRDefault="007E0C09" w:rsidP="00AB6DF0">
            <w:pPr>
              <w:rPr>
                <w:rFonts w:eastAsia="楷体_GB2312"/>
                <w:sz w:val="28"/>
                <w:szCs w:val="28"/>
              </w:rPr>
            </w:pPr>
          </w:p>
        </w:tc>
        <w:tc>
          <w:tcPr>
            <w:tcW w:w="1470" w:type="dxa"/>
          </w:tcPr>
          <w:p w:rsidR="007E0C09" w:rsidRDefault="007E0C09" w:rsidP="00AB6DF0">
            <w:pPr>
              <w:rPr>
                <w:rFonts w:eastAsia="楷体_GB2312"/>
                <w:sz w:val="28"/>
                <w:szCs w:val="28"/>
              </w:rPr>
            </w:pPr>
          </w:p>
        </w:tc>
        <w:tc>
          <w:tcPr>
            <w:tcW w:w="1455" w:type="dxa"/>
          </w:tcPr>
          <w:p w:rsidR="007E0C09" w:rsidRDefault="007E0C09" w:rsidP="00AB6DF0">
            <w:pPr>
              <w:rPr>
                <w:rFonts w:eastAsia="楷体_GB2312"/>
                <w:sz w:val="28"/>
                <w:szCs w:val="28"/>
              </w:rPr>
            </w:pPr>
          </w:p>
        </w:tc>
      </w:tr>
      <w:tr w:rsidR="007E0C09" w:rsidTr="00AB6DF0">
        <w:tc>
          <w:tcPr>
            <w:tcW w:w="1242" w:type="dxa"/>
          </w:tcPr>
          <w:p w:rsidR="007E0C09" w:rsidRDefault="007E0C09" w:rsidP="00AB6DF0">
            <w:pPr>
              <w:rPr>
                <w:rFonts w:eastAsia="楷体_GB2312"/>
                <w:sz w:val="28"/>
                <w:szCs w:val="28"/>
              </w:rPr>
            </w:pPr>
          </w:p>
        </w:tc>
        <w:tc>
          <w:tcPr>
            <w:tcW w:w="1023" w:type="dxa"/>
          </w:tcPr>
          <w:p w:rsidR="007E0C09" w:rsidRDefault="007E0C09" w:rsidP="00AB6DF0">
            <w:pPr>
              <w:rPr>
                <w:rFonts w:eastAsia="楷体_GB2312"/>
                <w:sz w:val="28"/>
                <w:szCs w:val="28"/>
              </w:rPr>
            </w:pPr>
          </w:p>
        </w:tc>
        <w:tc>
          <w:tcPr>
            <w:tcW w:w="1812" w:type="dxa"/>
          </w:tcPr>
          <w:p w:rsidR="007E0C09" w:rsidRDefault="007E0C09" w:rsidP="00AB6DF0">
            <w:pPr>
              <w:rPr>
                <w:rFonts w:eastAsia="楷体_GB2312"/>
                <w:sz w:val="28"/>
                <w:szCs w:val="28"/>
              </w:rPr>
            </w:pPr>
          </w:p>
        </w:tc>
        <w:tc>
          <w:tcPr>
            <w:tcW w:w="1908" w:type="dxa"/>
          </w:tcPr>
          <w:p w:rsidR="007E0C09" w:rsidRDefault="007E0C09" w:rsidP="00AB6DF0">
            <w:pPr>
              <w:rPr>
                <w:rFonts w:eastAsia="楷体_GB2312"/>
                <w:sz w:val="28"/>
                <w:szCs w:val="28"/>
              </w:rPr>
            </w:pPr>
          </w:p>
        </w:tc>
        <w:tc>
          <w:tcPr>
            <w:tcW w:w="1470" w:type="dxa"/>
          </w:tcPr>
          <w:p w:rsidR="007E0C09" w:rsidRDefault="007E0C09" w:rsidP="00AB6DF0">
            <w:pPr>
              <w:rPr>
                <w:rFonts w:eastAsia="楷体_GB2312"/>
                <w:sz w:val="28"/>
                <w:szCs w:val="28"/>
              </w:rPr>
            </w:pPr>
          </w:p>
        </w:tc>
        <w:tc>
          <w:tcPr>
            <w:tcW w:w="1455" w:type="dxa"/>
          </w:tcPr>
          <w:p w:rsidR="007E0C09" w:rsidRDefault="007E0C09" w:rsidP="00AB6DF0">
            <w:pPr>
              <w:rPr>
                <w:rFonts w:eastAsia="楷体_GB2312"/>
                <w:sz w:val="28"/>
                <w:szCs w:val="28"/>
              </w:rPr>
            </w:pPr>
          </w:p>
        </w:tc>
      </w:tr>
      <w:tr w:rsidR="007E0C09" w:rsidTr="00AB6DF0">
        <w:tc>
          <w:tcPr>
            <w:tcW w:w="1242" w:type="dxa"/>
          </w:tcPr>
          <w:p w:rsidR="007E0C09" w:rsidRDefault="007E0C09" w:rsidP="00AB6DF0">
            <w:pPr>
              <w:rPr>
                <w:rFonts w:eastAsia="楷体_GB2312"/>
                <w:sz w:val="28"/>
                <w:szCs w:val="28"/>
              </w:rPr>
            </w:pPr>
          </w:p>
        </w:tc>
        <w:tc>
          <w:tcPr>
            <w:tcW w:w="1023" w:type="dxa"/>
          </w:tcPr>
          <w:p w:rsidR="007E0C09" w:rsidRDefault="007E0C09" w:rsidP="00AB6DF0">
            <w:pPr>
              <w:rPr>
                <w:rFonts w:eastAsia="楷体_GB2312"/>
                <w:sz w:val="28"/>
                <w:szCs w:val="28"/>
              </w:rPr>
            </w:pPr>
          </w:p>
        </w:tc>
        <w:tc>
          <w:tcPr>
            <w:tcW w:w="1812" w:type="dxa"/>
          </w:tcPr>
          <w:p w:rsidR="007E0C09" w:rsidRDefault="007E0C09" w:rsidP="00AB6DF0">
            <w:pPr>
              <w:rPr>
                <w:rFonts w:eastAsia="楷体_GB2312"/>
                <w:sz w:val="28"/>
                <w:szCs w:val="28"/>
              </w:rPr>
            </w:pPr>
          </w:p>
        </w:tc>
        <w:tc>
          <w:tcPr>
            <w:tcW w:w="1908" w:type="dxa"/>
          </w:tcPr>
          <w:p w:rsidR="007E0C09" w:rsidRDefault="007E0C09" w:rsidP="00AB6DF0">
            <w:pPr>
              <w:rPr>
                <w:rFonts w:eastAsia="楷体_GB2312"/>
                <w:sz w:val="28"/>
                <w:szCs w:val="28"/>
              </w:rPr>
            </w:pPr>
          </w:p>
        </w:tc>
        <w:tc>
          <w:tcPr>
            <w:tcW w:w="1470" w:type="dxa"/>
          </w:tcPr>
          <w:p w:rsidR="007E0C09" w:rsidRDefault="007E0C09" w:rsidP="00AB6DF0">
            <w:pPr>
              <w:rPr>
                <w:rFonts w:eastAsia="楷体_GB2312"/>
                <w:sz w:val="28"/>
                <w:szCs w:val="28"/>
              </w:rPr>
            </w:pPr>
          </w:p>
        </w:tc>
        <w:tc>
          <w:tcPr>
            <w:tcW w:w="1455" w:type="dxa"/>
          </w:tcPr>
          <w:p w:rsidR="007E0C09" w:rsidRDefault="007E0C09" w:rsidP="00AB6DF0">
            <w:pPr>
              <w:rPr>
                <w:rFonts w:eastAsia="楷体_GB2312"/>
                <w:sz w:val="28"/>
                <w:szCs w:val="28"/>
              </w:rPr>
            </w:pPr>
          </w:p>
        </w:tc>
      </w:tr>
    </w:tbl>
    <w:p w:rsidR="007E0C09" w:rsidRDefault="007E0C09" w:rsidP="007E0C09">
      <w:pPr>
        <w:ind w:firstLineChars="200" w:firstLine="560"/>
        <w:rPr>
          <w:rFonts w:eastAsia="楷体_GB2312"/>
          <w:sz w:val="28"/>
          <w:szCs w:val="28"/>
        </w:rPr>
      </w:pPr>
      <w:r>
        <w:rPr>
          <w:rFonts w:eastAsia="楷体_GB2312" w:hint="eastAsia"/>
          <w:sz w:val="28"/>
          <w:szCs w:val="28"/>
        </w:rPr>
        <w:t>（以上数据统计截止</w:t>
      </w:r>
      <w:r>
        <w:rPr>
          <w:rFonts w:eastAsia="楷体_GB2312" w:hint="eastAsia"/>
          <w:sz w:val="28"/>
          <w:szCs w:val="28"/>
        </w:rPr>
        <w:t xml:space="preserve"> </w:t>
      </w:r>
      <w:r>
        <w:rPr>
          <w:rFonts w:eastAsia="楷体_GB2312" w:hint="eastAsia"/>
          <w:sz w:val="28"/>
          <w:szCs w:val="28"/>
        </w:rPr>
        <w:t>月</w:t>
      </w:r>
      <w:r>
        <w:rPr>
          <w:rFonts w:eastAsia="楷体_GB2312" w:hint="eastAsia"/>
          <w:sz w:val="28"/>
          <w:szCs w:val="28"/>
        </w:rPr>
        <w:t xml:space="preserve"> </w:t>
      </w:r>
      <w:r>
        <w:rPr>
          <w:rFonts w:eastAsia="楷体_GB2312" w:hint="eastAsia"/>
          <w:sz w:val="28"/>
          <w:szCs w:val="28"/>
        </w:rPr>
        <w:t>日</w:t>
      </w:r>
      <w:r>
        <w:rPr>
          <w:rFonts w:eastAsia="楷体_GB2312" w:hint="eastAsia"/>
          <w:sz w:val="28"/>
          <w:szCs w:val="28"/>
        </w:rPr>
        <w:t xml:space="preserve"> </w:t>
      </w:r>
      <w:r>
        <w:rPr>
          <w:rFonts w:eastAsia="楷体_GB2312" w:hint="eastAsia"/>
          <w:sz w:val="28"/>
          <w:szCs w:val="28"/>
        </w:rPr>
        <w:t>时）</w:t>
      </w:r>
    </w:p>
    <w:p w:rsidR="00207884" w:rsidRPr="007E0C09" w:rsidRDefault="00207884">
      <w:bookmarkStart w:id="0" w:name="_GoBack"/>
      <w:bookmarkEnd w:id="0"/>
    </w:p>
    <w:sectPr w:rsidR="00207884" w:rsidRPr="007E0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98E" w:rsidRDefault="008F198E" w:rsidP="007E0C09">
      <w:r>
        <w:separator/>
      </w:r>
    </w:p>
  </w:endnote>
  <w:endnote w:type="continuationSeparator" w:id="0">
    <w:p w:rsidR="008F198E" w:rsidRDefault="008F198E" w:rsidP="007E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文鼎小标宋简">
    <w:altName w:val="SimSun-ExtB"/>
    <w:charset w:val="86"/>
    <w:family w:val="modern"/>
    <w:pitch w:val="default"/>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98E" w:rsidRDefault="008F198E" w:rsidP="007E0C09">
      <w:r>
        <w:separator/>
      </w:r>
    </w:p>
  </w:footnote>
  <w:footnote w:type="continuationSeparator" w:id="0">
    <w:p w:rsidR="008F198E" w:rsidRDefault="008F198E" w:rsidP="007E0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14"/>
    <w:rsid w:val="000D3C14"/>
    <w:rsid w:val="00207884"/>
    <w:rsid w:val="007E0C09"/>
    <w:rsid w:val="008F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34C08E-12A5-40F4-8341-50867E42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C0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C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0C09"/>
    <w:rPr>
      <w:sz w:val="18"/>
      <w:szCs w:val="18"/>
    </w:rPr>
  </w:style>
  <w:style w:type="paragraph" w:styleId="a4">
    <w:name w:val="footer"/>
    <w:basedOn w:val="a"/>
    <w:link w:val="Char0"/>
    <w:uiPriority w:val="99"/>
    <w:unhideWhenUsed/>
    <w:rsid w:val="007E0C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0C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97</Characters>
  <Application>Microsoft Office Word</Application>
  <DocSecurity>0</DocSecurity>
  <Lines>1</Lines>
  <Paragraphs>1</Paragraphs>
  <ScaleCrop>false</ScaleCrop>
  <Company/>
  <LinksUpToDate>false</LinksUpToDate>
  <CharactersWithSpaces>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盘丽婷</dc:creator>
  <cp:keywords/>
  <dc:description/>
  <cp:lastModifiedBy>盘丽婷</cp:lastModifiedBy>
  <cp:revision>2</cp:revision>
  <dcterms:created xsi:type="dcterms:W3CDTF">2018-12-06T07:04:00Z</dcterms:created>
  <dcterms:modified xsi:type="dcterms:W3CDTF">2018-12-06T07:04:00Z</dcterms:modified>
</cp:coreProperties>
</file>