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2880" w:firstLineChars="900"/>
        <w:jc w:val="both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大鹏新区政法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办公室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2018</w:t>
      </w:r>
      <w:r>
        <w:rPr>
          <w:rFonts w:hint="eastAsia" w:ascii="黑体" w:hAnsi="黑体" w:eastAsia="黑体" w:cs="黑体"/>
          <w:sz w:val="32"/>
          <w:szCs w:val="32"/>
        </w:rPr>
        <w:t>年度行政处罚实施情况统计表</w:t>
      </w:r>
    </w:p>
    <w:bookmarkEnd w:id="0"/>
    <w:tbl>
      <w:tblPr>
        <w:tblStyle w:val="3"/>
        <w:tblW w:w="149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252"/>
        <w:gridCol w:w="736"/>
        <w:gridCol w:w="806"/>
        <w:gridCol w:w="1474"/>
        <w:gridCol w:w="1005"/>
        <w:gridCol w:w="1005"/>
        <w:gridCol w:w="1005"/>
        <w:gridCol w:w="847"/>
        <w:gridCol w:w="996"/>
        <w:gridCol w:w="1176"/>
        <w:gridCol w:w="1190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811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序号</w:t>
            </w:r>
          </w:p>
        </w:tc>
        <w:tc>
          <w:tcPr>
            <w:tcW w:w="2252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单位名称</w:t>
            </w:r>
          </w:p>
        </w:tc>
        <w:tc>
          <w:tcPr>
            <w:tcW w:w="9050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行政处罚实施数量（宗）</w:t>
            </w:r>
          </w:p>
        </w:tc>
        <w:tc>
          <w:tcPr>
            <w:tcW w:w="1190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罚没金额（万元）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811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2252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警告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罚款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没收违法所得、没收非法财物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暂扣许可证、执照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责令停产停业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吊销许可证、执照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行政拘留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其他行政处罚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合 计（宗）</w:t>
            </w: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</w:t>
            </w:r>
          </w:p>
        </w:tc>
        <w:tc>
          <w:tcPr>
            <w:tcW w:w="2252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宋体"/>
                <w:sz w:val="26"/>
                <w:szCs w:val="26"/>
                <w:lang w:eastAsia="zh-CN"/>
              </w:rPr>
            </w:pPr>
            <w:r>
              <w:rPr>
                <w:rFonts w:hint="eastAsia" w:ascii="仿宋_GB2312"/>
                <w:sz w:val="21"/>
                <w:szCs w:val="21"/>
                <w:lang w:eastAsia="zh-CN"/>
              </w:rPr>
              <w:t>大鹏新区政法办公室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0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67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6"/>
                <w:szCs w:val="26"/>
                <w:lang w:eastAsia="zh-CN"/>
              </w:rPr>
            </w:pPr>
            <w:r>
              <w:rPr>
                <w:rFonts w:hint="eastAsia" w:ascii="仿宋_GB2312"/>
                <w:sz w:val="21"/>
                <w:szCs w:val="21"/>
                <w:lang w:eastAsia="zh-CN"/>
              </w:rPr>
              <w:t>大鹏新区政法办公室无行政执法对象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2</w:t>
            </w:r>
          </w:p>
        </w:tc>
        <w:tc>
          <w:tcPr>
            <w:tcW w:w="2252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80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147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3</w:t>
            </w:r>
          </w:p>
        </w:tc>
        <w:tc>
          <w:tcPr>
            <w:tcW w:w="2252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80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147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b/>
                <w:sz w:val="26"/>
                <w:szCs w:val="26"/>
              </w:rPr>
              <w:t>合计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0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67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</w:tr>
    </w:tbl>
    <w:p>
      <w:pPr>
        <w:spacing w:line="600" w:lineRule="exact"/>
        <w:rPr>
          <w:rFonts w:hint="eastAsia" w:ascii="仿宋_GB2312"/>
          <w:sz w:val="24"/>
        </w:rPr>
      </w:pP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说明：</w:t>
      </w: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1. 行政处罚实施数量的统计范围为统计年度1月1日至12月31日期间作出行政处罚决定的数量（</w:t>
      </w:r>
      <w:r>
        <w:rPr>
          <w:rFonts w:hint="eastAsia" w:ascii="仿宋_GB2312" w:eastAsia="仿宋_GB2312"/>
          <w:sz w:val="24"/>
          <w:szCs w:val="20"/>
        </w:rPr>
        <w:t>包括经</w:t>
      </w:r>
      <w:r>
        <w:rPr>
          <w:rFonts w:hint="eastAsia" w:ascii="仿宋_GB2312"/>
          <w:sz w:val="24"/>
          <w:szCs w:val="20"/>
        </w:rPr>
        <w:t>行政</w:t>
      </w:r>
      <w:r>
        <w:rPr>
          <w:rFonts w:hint="eastAsia" w:ascii="仿宋_GB2312" w:eastAsia="仿宋_GB2312"/>
          <w:sz w:val="24"/>
          <w:szCs w:val="20"/>
        </w:rPr>
        <w:t>复议或者行政诉讼被撤销的</w:t>
      </w:r>
      <w:r>
        <w:rPr>
          <w:rFonts w:hint="eastAsia" w:ascii="仿宋_GB2312"/>
          <w:sz w:val="24"/>
          <w:szCs w:val="20"/>
        </w:rPr>
        <w:t>行政处罚决定数量）。</w:t>
      </w: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2. 其他行政处罚，为法律、行政法规规定的其他行政处罚，比如通报批评、驱逐出境等。</w:t>
      </w: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3. 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</w: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4. 没收违法所得、没收非法财物能确定金额的，计入“罚没金额”；不能确定金额的，不计入“罚没金额”。</w:t>
      </w: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5. “罚没金额”以处罚决定书确定的金额为准。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1625B"/>
    <w:rsid w:val="09624F0B"/>
    <w:rsid w:val="13B1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2019-01-07T03:49:00Z</dcterms:created>
  <dc:creator>1420945620</dc:creator>
  <cp:lastModifiedBy>1420945620</cp:lastModifiedBy>
  <dcterms:modified xsi:type="dcterms:W3CDTF">2019-01-07T03:50:32Z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