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1" w:type="dxa"/>
        <w:tblInd w:w="93" w:type="dxa"/>
        <w:tblLook w:val="04A0"/>
      </w:tblPr>
      <w:tblGrid>
        <w:gridCol w:w="621"/>
        <w:gridCol w:w="3820"/>
        <w:gridCol w:w="1203"/>
        <w:gridCol w:w="1203"/>
        <w:gridCol w:w="1494"/>
      </w:tblGrid>
      <w:tr w:rsidR="0009060D" w:rsidRPr="00C77044" w:rsidTr="00397E20">
        <w:trPr>
          <w:trHeight w:val="450"/>
        </w:trPr>
        <w:tc>
          <w:tcPr>
            <w:tcW w:w="8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大鹏新区2017年第三季度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节能减排</w:t>
            </w:r>
            <w:r w:rsidRPr="00C770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专项资金支出情况</w:t>
            </w:r>
          </w:p>
        </w:tc>
      </w:tr>
      <w:tr w:rsidR="0009060D" w:rsidRPr="00C77044" w:rsidTr="00397E20">
        <w:trPr>
          <w:trHeight w:val="450"/>
        </w:trPr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0D" w:rsidRPr="00C77044" w:rsidRDefault="0009060D" w:rsidP="00397E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09060D" w:rsidRPr="00C77044" w:rsidTr="00397E20">
        <w:trPr>
          <w:trHeight w:val="7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专项资金名称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支出金额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支出进度</w:t>
            </w:r>
          </w:p>
        </w:tc>
      </w:tr>
      <w:tr w:rsidR="0009060D" w:rsidRPr="00C77044" w:rsidTr="00397E20">
        <w:trPr>
          <w:trHeight w:val="7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kern w:val="0"/>
                <w:sz w:val="22"/>
              </w:rPr>
              <w:t>节能减排专项资金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0D" w:rsidRPr="00C77044" w:rsidRDefault="0009060D" w:rsidP="0039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7044">
              <w:rPr>
                <w:rFonts w:ascii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</w:tbl>
    <w:p w:rsidR="0009060D" w:rsidRDefault="0009060D" w:rsidP="0009060D"/>
    <w:p w:rsidR="008B508F" w:rsidRDefault="008B508F"/>
    <w:sectPr w:rsidR="008B508F" w:rsidSect="00CB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60D"/>
    <w:rsid w:val="0009060D"/>
    <w:rsid w:val="008B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刘碧璠</dc:creator>
  <cp:lastModifiedBy>刘碧璠</cp:lastModifiedBy>
  <cp:revision>1</cp:revision>
  <dcterms:created xsi:type="dcterms:W3CDTF">2017-10-24T08:39:00Z</dcterms:created>
  <dcterms:modified xsi:type="dcterms:W3CDTF">2017-10-24T08:40:00Z</dcterms:modified>
</cp:coreProperties>
</file>