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02" w:rsidRDefault="00137002">
      <w:pPr>
        <w:widowControl/>
        <w:spacing w:line="375" w:lineRule="atLeast"/>
        <w:rPr>
          <w:rFonts w:ascii="黑体" w:eastAsia="黑体" w:hAnsi="黑体" w:cs="黑体"/>
          <w:kern w:val="0"/>
          <w:sz w:val="30"/>
          <w:szCs w:val="30"/>
        </w:rPr>
      </w:pPr>
    </w:p>
    <w:p w:rsidR="00137002" w:rsidRDefault="00137002">
      <w:pPr>
        <w:widowControl/>
        <w:spacing w:line="375" w:lineRule="atLeast"/>
        <w:rPr>
          <w:rFonts w:ascii="黑体" w:eastAsia="黑体" w:hAnsi="黑体" w:cs="黑体"/>
          <w:kern w:val="0"/>
          <w:sz w:val="30"/>
          <w:szCs w:val="30"/>
        </w:rPr>
      </w:pPr>
    </w:p>
    <w:p w:rsidR="00137002" w:rsidRDefault="00B132C2">
      <w:pPr>
        <w:widowControl/>
        <w:spacing w:line="375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深圳市大鹏新区第四次全国经济普查公报（第七号）</w:t>
      </w:r>
    </w:p>
    <w:p w:rsidR="00137002" w:rsidRDefault="00B132C2">
      <w:pPr>
        <w:widowControl/>
        <w:spacing w:line="375" w:lineRule="atLeast"/>
        <w:jc w:val="center"/>
        <w:rPr>
          <w:rFonts w:ascii="楷体_GB2312" w:eastAsia="楷体_GB2312" w:hAnsi="楷体_GB2312" w:cs="楷体_GB2312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kern w:val="0"/>
          <w:sz w:val="36"/>
          <w:szCs w:val="36"/>
        </w:rPr>
        <w:t>——分地区企业法人单位和从业人员情况</w:t>
      </w:r>
    </w:p>
    <w:p w:rsidR="00137002" w:rsidRDefault="00B132C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137002" w:rsidRDefault="00B132C2">
      <w:pPr>
        <w:widowControl/>
        <w:spacing w:line="48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深圳市大鹏新区发展和财政局</w:t>
      </w:r>
    </w:p>
    <w:p w:rsidR="00137002" w:rsidRDefault="00B132C2">
      <w:pPr>
        <w:widowControl/>
        <w:spacing w:line="48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深圳市大鹏新区第四次全国经济普查领导小组办公室</w:t>
      </w:r>
    </w:p>
    <w:p w:rsidR="00137002" w:rsidRDefault="00B132C2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137002" w:rsidRDefault="00B132C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根据深圳市大鹏新区第四次全国经济普查结果，现将我区分地区的企业法人单位和从业人员基本情况公布如下：</w:t>
      </w:r>
    </w:p>
    <w:p w:rsidR="00137002" w:rsidRDefault="00B132C2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一、单位基本情况</w:t>
      </w:r>
      <w:bookmarkStart w:id="0" w:name="_GoBack"/>
      <w:bookmarkEnd w:id="0"/>
    </w:p>
    <w:p w:rsidR="00137002" w:rsidRDefault="00B132C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年末，大鹏新区共有从事第二产业和第三产业活动的法人单位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3309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年末（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年是第三次全国经济普查年份，下同）增加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178.5%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；产业活动单位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3795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个，增加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2136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128.8%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37002" w:rsidRDefault="00B132C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法人单位数量分布情况看，位居第一的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是葵涌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1447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43.7%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；大鹏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1354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40.9%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；南澳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。从各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产业活动单位数量分布情况看，位居第一的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是葵涌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43.0%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；大鹏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1568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41.3%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南澳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596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（详见表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）。</w:t>
      </w:r>
    </w:p>
    <w:p w:rsidR="00137002" w:rsidRDefault="0013700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7002" w:rsidRDefault="0013700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7002" w:rsidRDefault="00B132C2">
      <w:pPr>
        <w:pStyle w:val="a3"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表</w:t>
      </w:r>
      <w:r>
        <w:rPr>
          <w:rFonts w:ascii="宋体" w:eastAsia="宋体" w:hAnsi="宋体" w:cs="宋体" w:hint="eastAsia"/>
          <w:sz w:val="24"/>
          <w:szCs w:val="24"/>
        </w:rPr>
        <w:t>7-</w: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SEQ 7- \* ARABIC </w:instrTex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按</w:t>
      </w:r>
      <w:r>
        <w:rPr>
          <w:rFonts w:ascii="宋体" w:eastAsia="宋体" w:hAnsi="宋体" w:cs="宋体" w:hint="eastAsia"/>
          <w:sz w:val="24"/>
          <w:szCs w:val="24"/>
        </w:rPr>
        <w:t>办事处</w:t>
      </w:r>
      <w:r>
        <w:rPr>
          <w:rFonts w:ascii="宋体" w:eastAsia="宋体" w:hAnsi="宋体" w:cs="宋体" w:hint="eastAsia"/>
          <w:sz w:val="24"/>
          <w:szCs w:val="24"/>
        </w:rPr>
        <w:t>分组的法人单位和产业活动单位</w:t>
      </w:r>
    </w:p>
    <w:tbl>
      <w:tblPr>
        <w:tblStyle w:val="a6"/>
        <w:tblW w:w="0" w:type="auto"/>
        <w:jc w:val="center"/>
        <w:tblBorders>
          <w:right w:val="none" w:sz="0" w:space="0" w:color="auto"/>
        </w:tblBorders>
        <w:tblLook w:val="04A0"/>
      </w:tblPr>
      <w:tblGrid>
        <w:gridCol w:w="1355"/>
        <w:gridCol w:w="1475"/>
        <w:gridCol w:w="1537"/>
        <w:gridCol w:w="1538"/>
        <w:gridCol w:w="1587"/>
      </w:tblGrid>
      <w:tr w:rsidR="00137002">
        <w:trPr>
          <w:tblHeader/>
          <w:jc w:val="center"/>
        </w:trPr>
        <w:tc>
          <w:tcPr>
            <w:tcW w:w="1355" w:type="dxa"/>
            <w:tcBorders>
              <w:left w:val="nil"/>
            </w:tcBorders>
          </w:tcPr>
          <w:p w:rsidR="00137002" w:rsidRDefault="0013700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法人单位</w:t>
            </w:r>
          </w:p>
        </w:tc>
        <w:tc>
          <w:tcPr>
            <w:tcW w:w="3125" w:type="dxa"/>
            <w:gridSpan w:val="2"/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产业活动单位</w:t>
            </w:r>
          </w:p>
        </w:tc>
      </w:tr>
      <w:tr w:rsidR="00137002">
        <w:trPr>
          <w:tblHeader/>
          <w:jc w:val="center"/>
        </w:trPr>
        <w:tc>
          <w:tcPr>
            <w:tcW w:w="1355" w:type="dxa"/>
            <w:tcBorders>
              <w:left w:val="nil"/>
              <w:bottom w:val="single" w:sz="4" w:space="0" w:color="auto"/>
            </w:tcBorders>
          </w:tcPr>
          <w:p w:rsidR="00137002" w:rsidRDefault="0013700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数量（个）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比重（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数量（个）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7002" w:rsidRDefault="00B132C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比重（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137002">
        <w:trPr>
          <w:jc w:val="center"/>
        </w:trPr>
        <w:tc>
          <w:tcPr>
            <w:tcW w:w="1355" w:type="dxa"/>
            <w:tcBorders>
              <w:left w:val="nil"/>
              <w:bottom w:val="nil"/>
            </w:tcBorders>
          </w:tcPr>
          <w:p w:rsidR="00137002" w:rsidRDefault="00B132C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合计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137002" w:rsidRDefault="00B132C2">
            <w:pPr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3309</w:t>
            </w:r>
          </w:p>
        </w:tc>
        <w:tc>
          <w:tcPr>
            <w:tcW w:w="1537" w:type="dxa"/>
            <w:tcBorders>
              <w:bottom w:val="nil"/>
            </w:tcBorders>
            <w:vAlign w:val="center"/>
          </w:tcPr>
          <w:p w:rsidR="00137002" w:rsidRDefault="00B132C2">
            <w:pPr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100</w:t>
            </w: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137002" w:rsidRDefault="00B132C2">
            <w:pPr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3795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137002" w:rsidRDefault="00B132C2">
            <w:pPr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100</w:t>
            </w:r>
          </w:p>
        </w:tc>
      </w:tr>
      <w:tr w:rsidR="00137002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:rsidR="00137002" w:rsidRDefault="00B132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办事处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1354</w:t>
            </w:r>
          </w:p>
        </w:tc>
        <w:tc>
          <w:tcPr>
            <w:tcW w:w="1537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40.9 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1568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41.3 </w:t>
            </w:r>
          </w:p>
        </w:tc>
      </w:tr>
      <w:tr w:rsidR="00137002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:rsidR="00137002" w:rsidRDefault="00B132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葵涌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办事处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1447</w:t>
            </w:r>
          </w:p>
        </w:tc>
        <w:tc>
          <w:tcPr>
            <w:tcW w:w="1537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43.7 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1631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43.0 </w:t>
            </w:r>
          </w:p>
        </w:tc>
      </w:tr>
      <w:tr w:rsidR="00137002">
        <w:trPr>
          <w:jc w:val="center"/>
        </w:trPr>
        <w:tc>
          <w:tcPr>
            <w:tcW w:w="1355" w:type="dxa"/>
            <w:tcBorders>
              <w:top w:val="nil"/>
              <w:left w:val="nil"/>
            </w:tcBorders>
          </w:tcPr>
          <w:p w:rsidR="00137002" w:rsidRDefault="00B132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办事处</w:t>
            </w:r>
          </w:p>
        </w:tc>
        <w:tc>
          <w:tcPr>
            <w:tcW w:w="1475" w:type="dxa"/>
            <w:tcBorders>
              <w:top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508</w:t>
            </w:r>
          </w:p>
        </w:tc>
        <w:tc>
          <w:tcPr>
            <w:tcW w:w="1537" w:type="dxa"/>
            <w:tcBorders>
              <w:top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15.4 </w:t>
            </w:r>
          </w:p>
        </w:tc>
        <w:tc>
          <w:tcPr>
            <w:tcW w:w="1538" w:type="dxa"/>
            <w:tcBorders>
              <w:top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>596</w:t>
            </w:r>
          </w:p>
        </w:tc>
        <w:tc>
          <w:tcPr>
            <w:tcW w:w="1587" w:type="dxa"/>
            <w:tcBorders>
              <w:top w:val="nil"/>
            </w:tcBorders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/>
              </w:rPr>
              <w:t xml:space="preserve">15.7 </w:t>
            </w:r>
          </w:p>
        </w:tc>
      </w:tr>
    </w:tbl>
    <w:p w:rsidR="00137002" w:rsidRDefault="00B132C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二、从业人员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</w:t>
      </w:r>
    </w:p>
    <w:p w:rsidR="00137002" w:rsidRDefault="00B132C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年末，大鹏新区法人单位从业人员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69422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人，位居第一名的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是：葵涌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35513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51.2%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；大鹏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29567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42.6%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；南澳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4342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（详见表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7-2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）。</w:t>
      </w:r>
    </w:p>
    <w:p w:rsidR="00137002" w:rsidRDefault="00B132C2">
      <w:pPr>
        <w:pStyle w:val="a3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表</w:t>
      </w:r>
      <w:r>
        <w:rPr>
          <w:rFonts w:ascii="宋体" w:eastAsia="宋体" w:hAnsi="宋体" w:cs="宋体" w:hint="eastAsia"/>
          <w:sz w:val="24"/>
          <w:szCs w:val="24"/>
        </w:rPr>
        <w:t>7-</w: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SEQ 7- \* ARABIC </w:instrTex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="00137002"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按</w:t>
      </w:r>
      <w:r>
        <w:rPr>
          <w:rFonts w:ascii="宋体" w:eastAsia="宋体" w:hAnsi="宋体" w:cs="宋体" w:hint="eastAsia"/>
          <w:sz w:val="24"/>
          <w:szCs w:val="24"/>
        </w:rPr>
        <w:t>办事处</w:t>
      </w:r>
      <w:r>
        <w:rPr>
          <w:rFonts w:ascii="宋体" w:eastAsia="宋体" w:hAnsi="宋体" w:cs="宋体" w:hint="eastAsia"/>
          <w:sz w:val="24"/>
          <w:szCs w:val="24"/>
        </w:rPr>
        <w:t>分组的法人单位从业人员</w:t>
      </w:r>
    </w:p>
    <w:tbl>
      <w:tblPr>
        <w:tblW w:w="8257" w:type="dxa"/>
        <w:jc w:val="center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1951"/>
        <w:gridCol w:w="3226"/>
      </w:tblGrid>
      <w:tr w:rsidR="00137002">
        <w:trPr>
          <w:trHeight w:val="280"/>
          <w:jc w:val="center"/>
        </w:trPr>
        <w:tc>
          <w:tcPr>
            <w:tcW w:w="3080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1370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37002" w:rsidRDefault="00B132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  <w:t>法人单位从业人员</w:t>
            </w:r>
          </w:p>
          <w:p w:rsidR="00137002" w:rsidRDefault="00B132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  <w:t>（人）</w:t>
            </w:r>
          </w:p>
        </w:tc>
        <w:tc>
          <w:tcPr>
            <w:tcW w:w="3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137002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37002">
        <w:trPr>
          <w:trHeight w:val="280"/>
          <w:jc w:val="center"/>
        </w:trPr>
        <w:tc>
          <w:tcPr>
            <w:tcW w:w="30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1370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37002" w:rsidRDefault="0013700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  <w:t>其中：女性</w:t>
            </w:r>
          </w:p>
        </w:tc>
      </w:tr>
      <w:tr w:rsidR="00137002">
        <w:trPr>
          <w:trHeight w:val="280"/>
          <w:jc w:val="center"/>
        </w:trPr>
        <w:tc>
          <w:tcPr>
            <w:tcW w:w="3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  <w:t>合计</w:t>
            </w:r>
          </w:p>
        </w:tc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  <w:lang/>
              </w:rPr>
              <w:t>69422</w:t>
            </w:r>
          </w:p>
        </w:tc>
        <w:tc>
          <w:tcPr>
            <w:tcW w:w="32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/>
              </w:rPr>
              <w:t>24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  <w:lang/>
              </w:rPr>
              <w:t>461</w:t>
            </w:r>
          </w:p>
        </w:tc>
      </w:tr>
      <w:tr w:rsidR="00137002">
        <w:trPr>
          <w:trHeight w:val="28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大鹏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办事处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29567</w:t>
            </w:r>
          </w:p>
        </w:tc>
        <w:tc>
          <w:tcPr>
            <w:tcW w:w="32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7732</w:t>
            </w:r>
          </w:p>
        </w:tc>
      </w:tr>
      <w:tr w:rsidR="00137002">
        <w:trPr>
          <w:trHeight w:val="28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葵涌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办事处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35513</w:t>
            </w:r>
          </w:p>
        </w:tc>
        <w:tc>
          <w:tcPr>
            <w:tcW w:w="32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15210</w:t>
            </w:r>
          </w:p>
        </w:tc>
      </w:tr>
      <w:tr w:rsidR="00137002">
        <w:trPr>
          <w:trHeight w:val="280"/>
          <w:jc w:val="center"/>
        </w:trPr>
        <w:tc>
          <w:tcPr>
            <w:tcW w:w="3080" w:type="dxa"/>
            <w:tcBorders>
              <w:top w:val="nil"/>
              <w:lef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南澳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办事处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4342</w:t>
            </w:r>
          </w:p>
        </w:tc>
        <w:tc>
          <w:tcPr>
            <w:tcW w:w="3226" w:type="dxa"/>
            <w:tcBorders>
              <w:top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37002" w:rsidRDefault="00B132C2">
            <w:pPr>
              <w:widowControl/>
              <w:jc w:val="righ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1519</w:t>
            </w:r>
          </w:p>
        </w:tc>
      </w:tr>
    </w:tbl>
    <w:p w:rsidR="00137002" w:rsidRDefault="00137002"/>
    <w:p w:rsidR="00137002" w:rsidRDefault="00137002"/>
    <w:p w:rsidR="00137002" w:rsidRDefault="00137002"/>
    <w:p w:rsidR="00137002" w:rsidRDefault="00137002"/>
    <w:p w:rsidR="00137002" w:rsidRDefault="00B132C2">
      <w:pPr>
        <w:widowControl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注释：</w:t>
      </w:r>
    </w:p>
    <w:p w:rsidR="00137002" w:rsidRDefault="00B132C2">
      <w:pPr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表中的合计数和部分计算数据因小数取舍而产生的误差，均未作机械调整。</w:t>
      </w:r>
    </w:p>
    <w:p w:rsidR="00137002" w:rsidRDefault="00137002"/>
    <w:sectPr w:rsidR="00137002" w:rsidSect="0013700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C2" w:rsidRDefault="00B132C2" w:rsidP="00137002">
      <w:r>
        <w:separator/>
      </w:r>
    </w:p>
  </w:endnote>
  <w:endnote w:type="continuationSeparator" w:id="0">
    <w:p w:rsidR="00B132C2" w:rsidRDefault="00B132C2" w:rsidP="0013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02" w:rsidRDefault="0013700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37002" w:rsidRDefault="00137002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132C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D045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C2" w:rsidRDefault="00B132C2" w:rsidP="00137002">
      <w:r>
        <w:separator/>
      </w:r>
    </w:p>
  </w:footnote>
  <w:footnote w:type="continuationSeparator" w:id="0">
    <w:p w:rsidR="00B132C2" w:rsidRDefault="00B132C2" w:rsidP="00137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53"/>
    <w:rsid w:val="000C5E59"/>
    <w:rsid w:val="00137002"/>
    <w:rsid w:val="00157BE2"/>
    <w:rsid w:val="001634BA"/>
    <w:rsid w:val="001A77E3"/>
    <w:rsid w:val="002055CC"/>
    <w:rsid w:val="00212DE7"/>
    <w:rsid w:val="00233816"/>
    <w:rsid w:val="00242261"/>
    <w:rsid w:val="002A2E62"/>
    <w:rsid w:val="002E0411"/>
    <w:rsid w:val="00472018"/>
    <w:rsid w:val="00510C91"/>
    <w:rsid w:val="00540BC2"/>
    <w:rsid w:val="005C0B53"/>
    <w:rsid w:val="006F52DD"/>
    <w:rsid w:val="00822593"/>
    <w:rsid w:val="008347E9"/>
    <w:rsid w:val="009B31F8"/>
    <w:rsid w:val="00AD0455"/>
    <w:rsid w:val="00B01D24"/>
    <w:rsid w:val="00B132C2"/>
    <w:rsid w:val="00BF1C10"/>
    <w:rsid w:val="00C910C1"/>
    <w:rsid w:val="00CA31A6"/>
    <w:rsid w:val="00DF62C8"/>
    <w:rsid w:val="0336799D"/>
    <w:rsid w:val="09EE20FF"/>
    <w:rsid w:val="1083100D"/>
    <w:rsid w:val="14D01A26"/>
    <w:rsid w:val="16D22706"/>
    <w:rsid w:val="176C2D9A"/>
    <w:rsid w:val="19A26B6D"/>
    <w:rsid w:val="1E444616"/>
    <w:rsid w:val="24A72066"/>
    <w:rsid w:val="25053C24"/>
    <w:rsid w:val="27A744F8"/>
    <w:rsid w:val="34AC5DE2"/>
    <w:rsid w:val="35FC52BB"/>
    <w:rsid w:val="3B0F4F2D"/>
    <w:rsid w:val="3F1B146E"/>
    <w:rsid w:val="3FF72513"/>
    <w:rsid w:val="45FB68A1"/>
    <w:rsid w:val="463A12D0"/>
    <w:rsid w:val="4882174D"/>
    <w:rsid w:val="4A9931BC"/>
    <w:rsid w:val="4BB22D1F"/>
    <w:rsid w:val="50A80345"/>
    <w:rsid w:val="56C32E8E"/>
    <w:rsid w:val="579B0B4C"/>
    <w:rsid w:val="5B865077"/>
    <w:rsid w:val="618817B8"/>
    <w:rsid w:val="61C15AE4"/>
    <w:rsid w:val="66CA7400"/>
    <w:rsid w:val="73272143"/>
    <w:rsid w:val="73E52D67"/>
    <w:rsid w:val="741643EE"/>
    <w:rsid w:val="78781E05"/>
    <w:rsid w:val="79927BA3"/>
    <w:rsid w:val="7A8A7E8D"/>
    <w:rsid w:val="7CC6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37002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13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37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7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13700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370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7182C-2AFE-4306-BD83-0B5DA94F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丁华龙</cp:lastModifiedBy>
  <cp:revision>15</cp:revision>
  <cp:lastPrinted>2020-05-06T07:55:00Z</cp:lastPrinted>
  <dcterms:created xsi:type="dcterms:W3CDTF">2020-01-08T02:51:00Z</dcterms:created>
  <dcterms:modified xsi:type="dcterms:W3CDTF">2020-06-22T06:32:00Z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