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44"/>
          <w:szCs w:val="44"/>
        </w:rPr>
        <w:t>大鹏新区水务局行政执法全过程音像记录清单</w:t>
      </w:r>
    </w:p>
    <w:tbl>
      <w:tblPr>
        <w:tblStyle w:val="3"/>
        <w:tblpPr w:leftFromText="180" w:rightFromText="180" w:vertAnchor="page" w:horzAnchor="page" w:tblpX="1423" w:tblpY="246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25"/>
        <w:gridCol w:w="1320"/>
        <w:gridCol w:w="1830"/>
        <w:gridCol w:w="1288"/>
        <w:gridCol w:w="1142"/>
        <w:gridCol w:w="1436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执法类别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执法事项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记录环节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执法场所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记录方式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记录开始时间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记录内容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记录结束时间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存储期限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对水行政许可实施情况的监督检查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对年度水量调度计划和有关运行管理规程执行情况的监督检查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对供水用水单位节约用水情况的监督检查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对水行政主管部门所管辖防洪工程设施的汛前检查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检查场所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5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对生产建设单位采取水土保持措施的情况进行检查（对免于办理水土保持方案审批手续的生产建设项目）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检查</w:t>
            </w:r>
            <w:r>
              <w:rPr>
                <w:rFonts w:hint="eastAsia" w:ascii="仿宋_GB2312" w:hAnsi="仿宋_GB2312" w:eastAsia="仿宋_GB2312" w:cs="仿宋_GB2312"/>
              </w:rPr>
              <w:t>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6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对生产建设项目水土保持设施自主验收的核查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检查</w:t>
            </w:r>
            <w:r>
              <w:rPr>
                <w:rFonts w:hint="eastAsia" w:ascii="仿宋_GB2312" w:hAnsi="仿宋_GB2312" w:eastAsia="仿宋_GB2312" w:cs="仿宋_GB2312"/>
              </w:rPr>
              <w:t>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7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对汛前防汛组织检查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检查</w:t>
            </w:r>
            <w:r>
              <w:rPr>
                <w:rFonts w:hint="eastAsia" w:ascii="仿宋_GB2312" w:hAnsi="仿宋_GB2312" w:eastAsia="仿宋_GB2312" w:cs="仿宋_GB2312"/>
              </w:rPr>
              <w:t>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8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对二次供水设施清洗消毒情况的监督检查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检查</w:t>
            </w:r>
            <w:r>
              <w:rPr>
                <w:rFonts w:hint="eastAsia" w:ascii="仿宋_GB2312" w:hAnsi="仿宋_GB2312" w:eastAsia="仿宋_GB2312" w:cs="仿宋_GB2312"/>
              </w:rPr>
              <w:t>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9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对河道范围内水工程设施的监督检查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检查</w:t>
            </w:r>
            <w:r>
              <w:rPr>
                <w:rFonts w:hint="eastAsia" w:ascii="仿宋_GB2312" w:hAnsi="仿宋_GB2312" w:eastAsia="仿宋_GB2312" w:cs="仿宋_GB2312"/>
              </w:rPr>
              <w:t>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10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行政检查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节约用水监督检查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现场检查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检查</w:t>
            </w:r>
            <w:r>
              <w:rPr>
                <w:rFonts w:hint="eastAsia" w:ascii="仿宋_GB2312" w:hAnsi="仿宋_GB2312" w:eastAsia="仿宋_GB2312" w:cs="仿宋_GB2312"/>
              </w:rPr>
              <w:t>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对检查事项进行记录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离开检查场所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11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行政处罚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依法行使水务行政处罚职能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案件</w:t>
            </w:r>
            <w:r>
              <w:rPr>
                <w:rFonts w:hint="eastAsia" w:ascii="仿宋_GB2312" w:hAnsi="仿宋_GB2312" w:eastAsia="仿宋_GB2312" w:cs="仿宋_GB2312"/>
              </w:rPr>
              <w:t>调查取证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调查取证现场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案件调查启动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记录调查取证</w:t>
            </w:r>
            <w:r>
              <w:rPr>
                <w:rFonts w:hint="default" w:ascii="仿宋_GB2312" w:hAnsi="仿宋_GB2312" w:eastAsia="仿宋_GB2312" w:cs="仿宋_GB2312"/>
              </w:rPr>
              <w:t>关键环节</w:t>
            </w:r>
            <w:r>
              <w:rPr>
                <w:rFonts w:hint="eastAsia" w:ascii="仿宋_GB2312" w:hAnsi="仿宋_GB2312" w:eastAsia="仿宋_GB2312" w:cs="仿宋_GB2312"/>
              </w:rPr>
              <w:t>：包括到达现场、告知身份、调查取证等环节，对现场调查取</w:t>
            </w:r>
            <w:r>
              <w:rPr>
                <w:rFonts w:hint="default" w:ascii="仿宋_GB2312" w:hAnsi="仿宋_GB2312" w:eastAsia="仿宋_GB2312" w:cs="仿宋_GB2312"/>
              </w:rPr>
              <w:t>证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</w:rPr>
              <w:t>关键环节</w:t>
            </w:r>
            <w:r>
              <w:rPr>
                <w:rFonts w:hint="eastAsia" w:ascii="仿宋_GB2312" w:hAnsi="仿宋_GB2312" w:eastAsia="仿宋_GB2312" w:cs="仿宋_GB2312"/>
              </w:rPr>
              <w:t>进行拍照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录像。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案件调查结束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12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行政处罚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依法行使水务行政处罚职能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告知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告知场所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告知开始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如有口头告知当事人情形，进行拍照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录像告知过程。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告知完毕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13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行政处罚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依法行使水务行政处罚职能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听证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举行听证场所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听证开始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记录举行听证全过程，包括听证结束后确认笔录签名时进行拍照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  <w:r>
              <w:rPr>
                <w:rFonts w:hint="default" w:ascii="仿宋_GB2312" w:hAnsi="仿宋_GB2312" w:eastAsia="仿宋_GB2312" w:cs="仿宋_GB2312"/>
              </w:rPr>
              <w:t>。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听证结束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不少于6个月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14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行政处罚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依法行使水务行政处罚职能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送达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送达场所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进入送达场所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直接送达的，除自然人本人、法人的法定代表人、非法人组织的主要负责人直接签收外，其他情况送达的，对送达过程进行拍照</w:t>
            </w:r>
            <w:r>
              <w:rPr>
                <w:rFonts w:hint="default"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录像</w:t>
            </w:r>
            <w:r>
              <w:rPr>
                <w:rFonts w:hint="default" w:ascii="仿宋_GB2312" w:hAnsi="仿宋_GB2312" w:eastAsia="仿宋_GB2312" w:cs="仿宋_GB2312"/>
              </w:rPr>
              <w:t>。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离开送达场所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不少于六个月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26AD4"/>
    <w:rsid w:val="007C4650"/>
    <w:rsid w:val="00EA623E"/>
    <w:rsid w:val="0BF27B88"/>
    <w:rsid w:val="1D6F81D8"/>
    <w:rsid w:val="42E26AD4"/>
    <w:rsid w:val="57AF9E1E"/>
    <w:rsid w:val="58BE4A6F"/>
    <w:rsid w:val="6ED705D9"/>
    <w:rsid w:val="76116240"/>
    <w:rsid w:val="7773C938"/>
    <w:rsid w:val="7FF9BD08"/>
    <w:rsid w:val="FD7F5E7C"/>
    <w:rsid w:val="FD99E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</Words>
  <Characters>1628</Characters>
  <Lines>13</Lines>
  <Paragraphs>3</Paragraphs>
  <TotalTime>18</TotalTime>
  <ScaleCrop>false</ScaleCrop>
  <LinksUpToDate>false</LinksUpToDate>
  <CharactersWithSpaces>1910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2019-08-08T15:54:00Z</dcterms:created>
  <dc:creator>时光披着青苔的外衣</dc:creator>
  <cp:lastModifiedBy>钱桢</cp:lastModifiedBy>
  <cp:lastPrinted>2022-11-28T16:36:50Z</cp:lastPrinted>
  <dcterms:modified xsi:type="dcterms:W3CDTF">2022-11-28T16:42:00Z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