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深圳市财政局关于积极参加政府采购法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颁布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20周年知识竞赛及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征文活动的通知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各市直行政事业单位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各区财政局、大鹏新区发展和财政局、深汕特别合作区发展改革和财政局，深圳交易集团有限公司（深圳公共资源交易中心）</w:t>
      </w:r>
      <w:r>
        <w:rPr>
          <w:rFonts w:hint="eastAsia" w:ascii="仿宋_GB2312" w:eastAsia="仿宋_GB2312"/>
          <w:sz w:val="32"/>
          <w:szCs w:val="32"/>
          <w:lang w:eastAsia="zh-CN"/>
        </w:rPr>
        <w:t>，各社会采购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代理机构，各政府采购评审专家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2022年6月29日是《中华人民共和国政府采购法》（以下简称政府采购法）颁布20周年。</w:t>
      </w:r>
      <w:r>
        <w:rPr>
          <w:rFonts w:hint="eastAsia" w:ascii="仿宋_GB2312" w:eastAsia="仿宋_GB2312"/>
          <w:sz w:val="32"/>
          <w:szCs w:val="32"/>
          <w:lang w:eastAsia="zh-CN"/>
        </w:rPr>
        <w:t>为在政府采购领域更好地践行习近平法治思想，落实《全国财政法治宣传教育第八个五年规划（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2021-2025年</w:t>
      </w:r>
      <w:r>
        <w:rPr>
          <w:rFonts w:hint="eastAsia" w:ascii="仿宋_GB2312" w:eastAsia="仿宋_GB2312"/>
          <w:sz w:val="32"/>
          <w:szCs w:val="32"/>
          <w:lang w:eastAsia="zh-CN"/>
        </w:rPr>
        <w:t>）》，营造良好的政府采购法律法规学习氛围，推动政府采购相关从业人员尊法、学法、守法、用法，引导社会公众更加熟悉、理解和支持政府采购工作，财政部国库司（政府采购管理办公室）联合中国财经报社共同举办“政府采购法颁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20周年</w:t>
      </w:r>
      <w:r>
        <w:rPr>
          <w:rFonts w:hint="eastAsia" w:ascii="仿宋_GB2312" w:eastAsia="仿宋_GB2312"/>
          <w:sz w:val="32"/>
          <w:szCs w:val="32"/>
          <w:lang w:eastAsia="zh-CN"/>
        </w:rPr>
        <w:t>知识竞赛及征文活动”。请各单位组织本部门、本地区政府采购相关从业人员积极参与活动，具体要求如下：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一、积极参与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知识竞赛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587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请各单位组织人员按照《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政府采购法颁布20周年知识竞赛活动方案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》（附件1）参与答题，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市、区财政部门采购办（采购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科）全员参与，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各市直行政事业单位安排不少于2人参与，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交易集团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及其分公司安排不少于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30人参与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各社会采购代理机构安排不少于3人参与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。请各区级财政部门发动本地区各采购单位积极参与，请</w:t>
      </w:r>
      <w:r>
        <w:rPr>
          <w:rFonts w:hint="eastAsia" w:ascii="仿宋_GB2312" w:eastAsia="仿宋_GB2312"/>
          <w:sz w:val="32"/>
          <w:szCs w:val="32"/>
        </w:rPr>
        <w:t>深圳交易集团有限公司（深圳公共资源交易中心</w:t>
      </w:r>
      <w:r>
        <w:rPr>
          <w:rFonts w:hint="eastAsia" w:ascii="仿宋_GB2312" w:eastAsia="仿宋_GB2312"/>
          <w:sz w:val="32"/>
          <w:szCs w:val="32"/>
          <w:lang w:eastAsia="zh-CN"/>
        </w:rPr>
        <w:t>，以下简称“交易集团”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、各社会采购代理机构发动参加政府采购项目评审的专家参与答题。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二、积极参加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征文活动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《“政府采购法颁布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20周年——政府采购法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建设与国家治理现代化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征文启事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详见附件2，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请市、区财政部门和交易集团组织人员，结合本地区、本单位政府采购改革实践，撰写并径直报送至少1篇文章。鼓励其他单位人员结合各自情况，积极参加征文活动，为政府采购制度改革建言献策。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请各区级财政部门、交易集团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于9月30日前，将本地区、本单位组织参与知识竞赛和参加征文活动的情况报送我局（采购办），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发送至政务邮箱（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wuminyin@szfb.sz.gov.cn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。参与情况将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纳入下半年市、区政府采购联席会议一并通报。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附件：1.政府采购法颁布20周年知识竞赛活动方案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“政府采购法颁布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20周年——政府采购法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治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1920" w:firstLineChars="6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与国家治理现代化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征文启事</w:t>
      </w:r>
    </w:p>
    <w:p>
      <w:pPr>
        <w:tabs>
          <w:tab w:val="center" w:pos="5753"/>
          <w:tab w:val="right" w:pos="8306"/>
        </w:tabs>
        <w:spacing w:line="579" w:lineRule="exact"/>
        <w:ind w:firstLine="3200" w:firstLineChars="1000"/>
        <w:jc w:val="center"/>
        <w:rPr>
          <w:rFonts w:hint="eastAsia" w:ascii="仿宋_GB2312" w:eastAsia="仿宋_GB2312"/>
          <w:sz w:val="32"/>
          <w:szCs w:val="32"/>
        </w:rPr>
      </w:pPr>
      <w:bookmarkStart w:id="0" w:name="OLE_LINK2"/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</w:rPr>
        <w:t>（此页无正文）</w:t>
      </w:r>
    </w:p>
    <w:p>
      <w:pPr>
        <w:spacing w:line="579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bookmarkEnd w:id="1"/>
    </w:p>
    <w:p>
      <w:pPr>
        <w:spacing w:line="579" w:lineRule="exact"/>
        <w:rPr>
          <w:rFonts w:hint="eastAsia"/>
        </w:rPr>
      </w:pPr>
    </w:p>
    <w:p>
      <w:pPr>
        <w:spacing w:line="579" w:lineRule="exact"/>
        <w:rPr>
          <w:rFonts w:hint="eastAsia"/>
        </w:rPr>
      </w:pPr>
    </w:p>
    <w:p>
      <w:pPr>
        <w:tabs>
          <w:tab w:val="left" w:pos="7035"/>
        </w:tabs>
        <w:spacing w:line="579" w:lineRule="exact"/>
        <w:ind w:firstLine="3200" w:firstLineChars="10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深圳市财政局</w:t>
      </w:r>
    </w:p>
    <w:p>
      <w:pPr>
        <w:tabs>
          <w:tab w:val="left" w:pos="7035"/>
          <w:tab w:val="left" w:pos="7371"/>
          <w:tab w:val="left" w:pos="7513"/>
          <w:tab w:val="left" w:pos="7655"/>
        </w:tabs>
        <w:spacing w:line="579" w:lineRule="exact"/>
        <w:ind w:firstLine="3200" w:firstLineChars="10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2022年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仿宋_GB2312" w:eastAsia="仿宋_GB2312"/>
          <w:sz w:val="32"/>
          <w:szCs w:val="32"/>
          <w:lang w:val="en-US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tabs>
          <w:tab w:val="left" w:pos="7035"/>
          <w:tab w:val="left" w:pos="7371"/>
          <w:tab w:val="left" w:pos="7513"/>
          <w:tab w:val="left" w:pos="7655"/>
        </w:tabs>
        <w:spacing w:line="579" w:lineRule="exact"/>
        <w:ind w:firstLine="3200" w:firstLineChars="10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79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9" w:lineRule="exact"/>
        <w:rPr>
          <w:rFonts w:hint="eastAsia" w:ascii="仿宋_GB2312" w:eastAsia="仿宋_GB2312"/>
          <w:sz w:val="32"/>
          <w:szCs w:val="32"/>
        </w:rPr>
      </w:pPr>
    </w:p>
    <w:bookmarkEnd w:id="0"/>
    <w:p>
      <w:pPr>
        <w:spacing w:line="579" w:lineRule="exact"/>
        <w:jc w:val="center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A2ED"/>
    <w:rsid w:val="1BB91C29"/>
    <w:rsid w:val="1DBFF094"/>
    <w:rsid w:val="314D3876"/>
    <w:rsid w:val="37E72594"/>
    <w:rsid w:val="37EEE1C1"/>
    <w:rsid w:val="37FD03A5"/>
    <w:rsid w:val="3FF69EF0"/>
    <w:rsid w:val="47F518B9"/>
    <w:rsid w:val="55AFD878"/>
    <w:rsid w:val="5BDF9350"/>
    <w:rsid w:val="65FF4412"/>
    <w:rsid w:val="6FD74435"/>
    <w:rsid w:val="6FFCCAAD"/>
    <w:rsid w:val="73F2574A"/>
    <w:rsid w:val="756FF045"/>
    <w:rsid w:val="75DEF31A"/>
    <w:rsid w:val="76BD05D1"/>
    <w:rsid w:val="775F35AD"/>
    <w:rsid w:val="777FD19B"/>
    <w:rsid w:val="784C4D68"/>
    <w:rsid w:val="7AFF6235"/>
    <w:rsid w:val="7EBD0DE1"/>
    <w:rsid w:val="7F25792C"/>
    <w:rsid w:val="7FC70D69"/>
    <w:rsid w:val="7FFB13B0"/>
    <w:rsid w:val="977EC402"/>
    <w:rsid w:val="9B798485"/>
    <w:rsid w:val="BB7B4E89"/>
    <w:rsid w:val="BFEDB55F"/>
    <w:rsid w:val="D4BBE053"/>
    <w:rsid w:val="D89E860A"/>
    <w:rsid w:val="E48AB05E"/>
    <w:rsid w:val="EF1FBA57"/>
    <w:rsid w:val="EF9FFB8F"/>
    <w:rsid w:val="EFFF7AF3"/>
    <w:rsid w:val="F267C722"/>
    <w:rsid w:val="F2FFB47A"/>
    <w:rsid w:val="FB3F889C"/>
    <w:rsid w:val="FBDBC9B0"/>
    <w:rsid w:val="FCF79E5F"/>
    <w:rsid w:val="FDF90440"/>
    <w:rsid w:val="FDFFA2ED"/>
    <w:rsid w:val="FF5501A0"/>
    <w:rsid w:val="FF5F3059"/>
    <w:rsid w:val="FFF70E2F"/>
    <w:rsid w:val="FFFF184C"/>
    <w:rsid w:val="FFFFE8E4"/>
    <w:rsid w:val="FFFFE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902</Words>
  <Characters>957</Characters>
  <Lines>0</Lines>
  <Paragraphs>0</Paragraphs>
  <TotalTime>3</TotalTime>
  <ScaleCrop>false</ScaleCrop>
  <LinksUpToDate>false</LinksUpToDate>
  <CharactersWithSpaces>978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2022-07-09T00:45:00Z</dcterms:created>
  <dc:creator>wuminyin</dc:creator>
  <cp:lastModifiedBy>刘丹维</cp:lastModifiedBy>
  <dcterms:modified xsi:type="dcterms:W3CDTF">2023-01-30T17:56:42Z</dcterms:modified>
  <dc:title>深圳市财政局转发《财政部办公厅关于举办政府采购法颁布20周年知识竞赛及征文活动的通知》的通知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