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wordWrap/>
        <w:overflowPunct/>
        <w:topLinePunct w:val="0"/>
        <w:autoSpaceDE/>
        <w:autoSpaceDN/>
        <w:bidi w:val="0"/>
        <w:adjustRightInd/>
        <w:snapToGrid w:val="0"/>
        <w:spacing w:line="560" w:lineRule="exact"/>
        <w:jc w:val="both"/>
        <w:textAlignment w:val="auto"/>
        <w:rPr>
          <w:rFonts w:hint="eastAsia" w:ascii="宋体" w:hAnsi="宋体"/>
          <w:b/>
          <w:sz w:val="44"/>
          <w:szCs w:val="44"/>
        </w:rPr>
      </w:pPr>
      <w:r>
        <w:rPr>
          <w:rFonts w:hint="eastAsia" w:ascii="方正黑体_GBK" w:hAnsi="方正黑体_GBK" w:eastAsia="方正黑体_GBK" w:cs="方正黑体_GBK"/>
          <w:b w:val="0"/>
          <w:bCs w:val="0"/>
          <w:sz w:val="32"/>
          <w:szCs w:val="32"/>
          <w:lang w:eastAsia="zh-CN"/>
        </w:rPr>
        <w:t>附件</w:t>
      </w:r>
    </w:p>
    <w:p>
      <w:pPr>
        <w:keepNext w:val="0"/>
        <w:keepLines w:val="0"/>
        <w:pageBreakBefore w:val="0"/>
        <w:widowControl/>
        <w:kinsoku/>
        <w:wordWrap/>
        <w:overflowPunct/>
        <w:topLinePunct w:val="0"/>
        <w:autoSpaceDE/>
        <w:autoSpaceDN/>
        <w:bidi w:val="0"/>
        <w:adjustRightInd/>
        <w:spacing w:after="156" w:afterLines="50" w:line="560" w:lineRule="exact"/>
        <w:ind w:right="25" w:rightChars="12"/>
        <w:jc w:val="center"/>
        <w:textAlignment w:val="auto"/>
        <w:rPr>
          <w:rFonts w:hint="eastAsia" w:ascii="宋体" w:hAnsi="宋体"/>
          <w:b/>
          <w:sz w:val="36"/>
          <w:szCs w:val="36"/>
        </w:rPr>
      </w:pPr>
    </w:p>
    <w:p>
      <w:pPr>
        <w:keepNext w:val="0"/>
        <w:keepLines w:val="0"/>
        <w:pageBreakBefore w:val="0"/>
        <w:widowControl/>
        <w:kinsoku/>
        <w:wordWrap/>
        <w:overflowPunct/>
        <w:topLinePunct w:val="0"/>
        <w:autoSpaceDE/>
        <w:autoSpaceDN/>
        <w:bidi w:val="0"/>
        <w:adjustRightInd/>
        <w:spacing w:after="156" w:afterLines="50" w:line="560" w:lineRule="exact"/>
        <w:ind w:right="25" w:rightChars="12"/>
        <w:jc w:val="center"/>
        <w:textAlignment w:val="auto"/>
        <w:rPr>
          <w:rFonts w:hint="eastAsia" w:ascii="仿宋_GB2312" w:hAnsi="宋体" w:eastAsia="仿宋_GB2312"/>
          <w:b/>
          <w:sz w:val="28"/>
          <w:szCs w:val="28"/>
        </w:rPr>
      </w:pPr>
      <w:r>
        <w:rPr>
          <w:rFonts w:hint="eastAsia" w:ascii="宋体" w:hAnsi="宋体"/>
          <w:b/>
          <w:sz w:val="36"/>
          <w:szCs w:val="36"/>
        </w:rPr>
        <w:t>深圳市人才住房和保障性住房配建管理办法</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仿宋_GB2312" w:hAnsi="仿宋" w:eastAsia="仿宋_GB2312"/>
          <w:color w:val="000000"/>
          <w:sz w:val="32"/>
          <w:szCs w:val="32"/>
        </w:rPr>
      </w:pPr>
      <w:r>
        <w:rPr>
          <w:rFonts w:hint="eastAsia" w:ascii="黑体" w:hAnsi="黑体" w:eastAsia="黑体"/>
          <w:color w:val="000000"/>
          <w:sz w:val="32"/>
          <w:szCs w:val="32"/>
        </w:rPr>
        <w:t xml:space="preserve">第一条 </w:t>
      </w:r>
      <w:r>
        <w:rPr>
          <w:rFonts w:hint="eastAsia" w:ascii="仿宋_GB2312" w:hAnsi="仿宋" w:eastAsia="仿宋_GB2312"/>
          <w:sz w:val="32"/>
          <w:szCs w:val="32"/>
        </w:rPr>
        <w:t>为规范人才住房和保障性住房的配建程序</w:t>
      </w:r>
      <w:r>
        <w:rPr>
          <w:rFonts w:hint="default" w:ascii="仿宋_GB2312" w:hAnsi="仿宋" w:eastAsia="仿宋_GB2312"/>
          <w:sz w:val="32"/>
          <w:szCs w:val="32"/>
        </w:rPr>
        <w:t>，</w:t>
      </w:r>
      <w:r>
        <w:rPr>
          <w:rFonts w:hint="eastAsia" w:ascii="仿宋_GB2312" w:hAnsi="仿宋" w:eastAsia="仿宋_GB2312"/>
          <w:sz w:val="32"/>
          <w:szCs w:val="32"/>
        </w:rPr>
        <w:t>确保人才住房和保障性住房的建设质量和居住品质，根</w:t>
      </w:r>
      <w:r>
        <w:rPr>
          <w:rFonts w:hint="eastAsia" w:ascii="仿宋_GB2312" w:hAnsi="仿宋" w:eastAsia="仿宋_GB2312"/>
          <w:color w:val="000000"/>
          <w:sz w:val="32"/>
          <w:szCs w:val="32"/>
        </w:rPr>
        <w:t>据《中共深圳市委 深圳市人民政府印发关于完善人才住房制度的若干措施的通知》（深发〔2016〕13号）</w:t>
      </w:r>
      <w:r>
        <w:rPr>
          <w:rFonts w:hint="default" w:ascii="仿宋_GB2312" w:hAnsi="仿宋" w:eastAsia="仿宋_GB2312"/>
          <w:color w:val="000000"/>
          <w:sz w:val="32"/>
          <w:szCs w:val="32"/>
        </w:rPr>
        <w:t>、</w:t>
      </w:r>
      <w:r>
        <w:rPr>
          <w:rFonts w:hint="eastAsia" w:ascii="仿宋_GB2312" w:hAnsi="仿宋" w:eastAsia="仿宋_GB2312"/>
          <w:color w:val="000000"/>
          <w:sz w:val="32"/>
          <w:szCs w:val="32"/>
        </w:rPr>
        <w:t>《深圳市人民政府办公厅印发关于加强和改进城市更新实施工作暂行措施的通知》</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深府办〔2016〕38号</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等规定，结合我市实际，制定本办法。</w:t>
      </w:r>
    </w:p>
    <w:p>
      <w:pPr>
        <w:keepNext w:val="0"/>
        <w:keepLines w:val="0"/>
        <w:pageBreakBefore w:val="0"/>
        <w:widowControl w:val="0"/>
        <w:suppressAutoHyphens/>
        <w:kinsoku w:val="0"/>
        <w:wordWrap/>
        <w:overflowPunct w:val="0"/>
        <w:topLinePunct w:val="0"/>
        <w:autoSpaceDE w:val="0"/>
        <w:autoSpaceDN w:val="0"/>
        <w:bidi w:val="0"/>
        <w:adjustRightInd/>
        <w:spacing w:line="560" w:lineRule="exact"/>
        <w:ind w:firstLine="640" w:firstLineChars="200"/>
        <w:jc w:val="both"/>
        <w:textAlignment w:val="auto"/>
        <w:rPr>
          <w:rFonts w:hint="eastAsia"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本办法适用于我市城市更新和招拍挂用地项目配建人才住房和保障性住房配建行为及其监管活动。</w:t>
      </w:r>
    </w:p>
    <w:p>
      <w:pPr>
        <w:keepNext w:val="0"/>
        <w:keepLines w:val="0"/>
        <w:pageBreakBefore w:val="0"/>
        <w:widowControl w:val="0"/>
        <w:suppressAutoHyphens/>
        <w:kinsoku w:val="0"/>
        <w:wordWrap/>
        <w:overflowPunct w:val="0"/>
        <w:topLinePunct w:val="0"/>
        <w:autoSpaceDE w:val="0"/>
        <w:autoSpaceDN w:val="0"/>
        <w:bidi w:val="0"/>
        <w:adjustRightInd/>
        <w:spacing w:line="560" w:lineRule="exact"/>
        <w:ind w:firstLine="640" w:firstLineChars="200"/>
        <w:jc w:val="both"/>
        <w:textAlignment w:val="auto"/>
        <w:rPr>
          <w:rFonts w:ascii="仿宋_GB2312" w:eastAsia="仿宋_GB2312"/>
          <w:sz w:val="32"/>
          <w:szCs w:val="32"/>
        </w:rPr>
      </w:pPr>
      <w:r>
        <w:rPr>
          <w:rFonts w:hint="eastAsia" w:ascii="黑体" w:hAnsi="黑体" w:eastAsia="黑体"/>
          <w:color w:val="000000"/>
          <w:sz w:val="32"/>
          <w:szCs w:val="32"/>
        </w:rPr>
        <w:t>第三条</w:t>
      </w:r>
      <w:r>
        <w:rPr>
          <w:rFonts w:hint="eastAsia" w:ascii="仿宋_GB2312" w:hAnsi="仿宋" w:eastAsia="仿宋_GB2312"/>
          <w:color w:val="000000"/>
          <w:sz w:val="32"/>
          <w:szCs w:val="32"/>
        </w:rPr>
        <w:t xml:space="preserve"> 城市更新和招拍挂用地项目配建人才住房和保障性住房应当坚持政府指导、企业主导、设施共享、社区融</w:t>
      </w:r>
      <w:r>
        <w:rPr>
          <w:rFonts w:hint="eastAsia" w:ascii="仿宋_GB2312" w:hAnsi="仿宋" w:eastAsia="仿宋_GB2312"/>
          <w:color w:val="000000"/>
          <w:sz w:val="32"/>
          <w:szCs w:val="32"/>
          <w:lang w:val="en-US" w:eastAsia="zh-CN"/>
        </w:rPr>
        <w:t>合</w:t>
      </w:r>
      <w:r>
        <w:rPr>
          <w:rFonts w:hint="eastAsia" w:ascii="仿宋_GB2312" w:hAnsi="仿宋" w:eastAsia="仿宋_GB2312"/>
          <w:color w:val="000000"/>
          <w:sz w:val="32"/>
          <w:szCs w:val="32"/>
        </w:rPr>
        <w:t>、相对集中、布局合理的原则。</w:t>
      </w:r>
    </w:p>
    <w:p>
      <w:pPr>
        <w:keepNext w:val="0"/>
        <w:keepLines w:val="0"/>
        <w:pageBreakBefore w:val="0"/>
        <w:widowControl w:val="0"/>
        <w:suppressAutoHyphens/>
        <w:kinsoku w:val="0"/>
        <w:wordWrap/>
        <w:overflowPunct w:val="0"/>
        <w:topLinePunct w:val="0"/>
        <w:autoSpaceDE w:val="0"/>
        <w:autoSpaceDN w:val="0"/>
        <w:bidi w:val="0"/>
        <w:adjustRightInd/>
        <w:snapToGrid w:val="0"/>
        <w:spacing w:line="560" w:lineRule="exact"/>
        <w:ind w:firstLine="640" w:firstLineChars="200"/>
        <w:jc w:val="both"/>
        <w:textAlignment w:val="auto"/>
        <w:rPr>
          <w:rFonts w:hint="eastAsia"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市住房保障部门负责全市城市更新、招拍挂用地配建人才住房和保障性住房工作政策制</w:t>
      </w:r>
      <w:r>
        <w:rPr>
          <w:rFonts w:hint="eastAsia" w:ascii="仿宋_GB2312" w:eastAsia="仿宋_GB2312"/>
          <w:sz w:val="32"/>
          <w:szCs w:val="32"/>
          <w:lang w:val="en-US" w:eastAsia="zh-CN"/>
        </w:rPr>
        <w:t>定</w:t>
      </w:r>
      <w:r>
        <w:rPr>
          <w:rFonts w:hint="eastAsia" w:ascii="仿宋_GB2312" w:eastAsia="仿宋_GB2312"/>
          <w:sz w:val="32"/>
          <w:szCs w:val="32"/>
        </w:rPr>
        <w:t>和统筹管理。</w:t>
      </w:r>
    </w:p>
    <w:p>
      <w:pPr>
        <w:keepNext w:val="0"/>
        <w:keepLines w:val="0"/>
        <w:pageBreakBefore w:val="0"/>
        <w:widowControl w:val="0"/>
        <w:suppressAutoHyphens/>
        <w:kinsoku w:val="0"/>
        <w:wordWrap/>
        <w:overflowPunct w:val="0"/>
        <w:topLinePunct w:val="0"/>
        <w:autoSpaceDE w:val="0"/>
        <w:autoSpaceDN w:val="0"/>
        <w:bidi w:val="0"/>
        <w:adjustRightInd/>
        <w:snapToGrid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区住房保障部门对配建房源承担组织实施和监管责任，确定住房类型、户型面积、建设标准、坐落布局、后续分配要求等。</w:t>
      </w:r>
    </w:p>
    <w:p>
      <w:pPr>
        <w:keepNext w:val="0"/>
        <w:keepLines w:val="0"/>
        <w:pageBreakBefore w:val="0"/>
        <w:widowControl w:val="0"/>
        <w:suppressAutoHyphens/>
        <w:kinsoku w:val="0"/>
        <w:wordWrap/>
        <w:overflowPunct w:val="0"/>
        <w:topLinePunct w:val="0"/>
        <w:autoSpaceDE w:val="0"/>
        <w:autoSpaceDN w:val="0"/>
        <w:bidi w:val="0"/>
        <w:adjustRightInd/>
        <w:snapToGrid w:val="0"/>
        <w:spacing w:line="560" w:lineRule="exact"/>
        <w:ind w:firstLine="640" w:firstLineChars="200"/>
        <w:jc w:val="both"/>
        <w:textAlignment w:val="auto"/>
        <w:rPr>
          <w:rFonts w:ascii="仿宋_GB2312" w:eastAsia="仿宋_GB2312"/>
          <w:sz w:val="32"/>
          <w:szCs w:val="32"/>
          <w:highlight w:val="green"/>
        </w:rPr>
      </w:pPr>
      <w:r>
        <w:rPr>
          <w:rFonts w:hint="eastAsia" w:ascii="仿宋_GB2312" w:eastAsia="仿宋_GB2312"/>
          <w:sz w:val="32"/>
          <w:szCs w:val="32"/>
        </w:rPr>
        <w:t>区住房保障部门可以直接作为监管主体，或委托人才住房专营机构作为监管主体，监管主体与项目实施主体应签订监管协议书。监管主体应加强对建设全过程的监督，确保人才住房和保障性住房的质量。</w:t>
      </w:r>
    </w:p>
    <w:p>
      <w:pPr>
        <w:keepNext w:val="0"/>
        <w:keepLines w:val="0"/>
        <w:pageBreakBefore w:val="0"/>
        <w:widowControl w:val="0"/>
        <w:suppressAutoHyphens/>
        <w:kinsoku w:val="0"/>
        <w:wordWrap/>
        <w:overflowPunct w:val="0"/>
        <w:topLinePunct w:val="0"/>
        <w:autoSpaceDE w:val="0"/>
        <w:autoSpaceDN w:val="0"/>
        <w:bidi w:val="0"/>
        <w:adjustRightInd/>
        <w:spacing w:line="560" w:lineRule="exact"/>
        <w:ind w:firstLine="640" w:firstLineChars="200"/>
        <w:jc w:val="both"/>
        <w:textAlignment w:val="auto"/>
        <w:rPr>
          <w:rFonts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城市更新项目的实施主体按照区城市更新机构出具的实施主体确认文件确定，招拍挂用地配建项目的实施主体为土地受让方。</w:t>
      </w:r>
    </w:p>
    <w:p>
      <w:pPr>
        <w:keepNext w:val="0"/>
        <w:keepLines w:val="0"/>
        <w:pageBreakBefore w:val="0"/>
        <w:wordWrap/>
        <w:topLinePunct w:val="0"/>
        <w:bidi w:val="0"/>
        <w:adjustRightInd/>
        <w:spacing w:line="560" w:lineRule="exact"/>
        <w:ind w:firstLine="640" w:firstLineChars="200"/>
        <w:jc w:val="both"/>
        <w:textAlignment w:val="auto"/>
        <w:rPr>
          <w:rFonts w:hint="eastAsia"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xml:space="preserve"> 城市更新配建项目的配建比例、建筑面积、配建类型在城市更新单元规划中予以明确。招拍挂用地配建项目的建筑面积、配建类型等在土地出让公告中明确，最终以土地出让合同为准。</w:t>
      </w:r>
    </w:p>
    <w:p>
      <w:pPr>
        <w:keepNext w:val="0"/>
        <w:keepLines w:val="0"/>
        <w:pageBreakBefore w:val="0"/>
        <w:wordWrap/>
        <w:topLinePunct w:val="0"/>
        <w:bidi w:val="0"/>
        <w:adjustRightIn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城市更新配建项目原则上优先作为保障性住房。招拍挂项目配建的住房类型不作统一规定，由各区根据项目实际需求情况、项目位置等因素统筹把握。</w:t>
      </w:r>
    </w:p>
    <w:p>
      <w:pPr>
        <w:pStyle w:val="13"/>
        <w:keepNext w:val="0"/>
        <w:keepLines w:val="0"/>
        <w:pageBreakBefore w:val="0"/>
        <w:wordWrap/>
        <w:topLinePunct w:val="0"/>
        <w:bidi w:val="0"/>
        <w:adjustRightInd/>
        <w:snapToGrid w:val="0"/>
        <w:spacing w:line="560" w:lineRule="exact"/>
        <w:ind w:firstLine="640" w:firstLineChars="200"/>
        <w:jc w:val="both"/>
        <w:textAlignment w:val="auto"/>
        <w:rPr>
          <w:rFonts w:hint="eastAsia" w:ascii="仿宋_GB2312" w:hAnsi="Times New Roman" w:eastAsia="仿宋_GB2312" w:cs="Times New Roman"/>
          <w:color w:val="auto"/>
          <w:kern w:val="0"/>
          <w:sz w:val="32"/>
          <w:szCs w:val="32"/>
          <w:u w:val="none" w:color="auto"/>
        </w:rPr>
      </w:pPr>
      <w:r>
        <w:rPr>
          <w:rFonts w:hint="eastAsia" w:ascii="黑体" w:hAnsi="黑体" w:eastAsia="黑体"/>
          <w:sz w:val="32"/>
          <w:szCs w:val="32"/>
        </w:rPr>
        <w:t>第七条</w:t>
      </w:r>
      <w:r>
        <w:rPr>
          <w:rFonts w:hint="eastAsia" w:ascii="仿宋_GB2312" w:hAnsi="仿宋" w:eastAsia="仿宋_GB2312"/>
          <w:sz w:val="32"/>
          <w:szCs w:val="32"/>
        </w:rPr>
        <w:t xml:space="preserve"> 配</w:t>
      </w:r>
      <w:r>
        <w:rPr>
          <w:rFonts w:hint="eastAsia" w:ascii="仿宋_GB2312" w:hAnsi="Times New Roman" w:eastAsia="仿宋_GB2312" w:cs="Times New Roman"/>
          <w:color w:val="auto"/>
          <w:kern w:val="0"/>
          <w:sz w:val="32"/>
          <w:szCs w:val="32"/>
          <w:u w:val="none" w:color="auto"/>
        </w:rPr>
        <w:t>建方式以集中配建为主，分散配建为辅。具体由监管主体根据项目实际情况选择具体的配建方式。实施主体应当充分采纳</w:t>
      </w:r>
      <w:r>
        <w:rPr>
          <w:rFonts w:hint="eastAsia" w:ascii="仿宋_GB2312" w:eastAsia="仿宋_GB2312"/>
          <w:sz w:val="32"/>
          <w:szCs w:val="32"/>
        </w:rPr>
        <w:t>监管主体</w:t>
      </w:r>
      <w:r>
        <w:rPr>
          <w:rFonts w:hint="eastAsia" w:ascii="仿宋_GB2312" w:hAnsi="Times New Roman" w:eastAsia="仿宋_GB2312" w:cs="Times New Roman"/>
          <w:color w:val="auto"/>
          <w:kern w:val="0"/>
          <w:sz w:val="32"/>
          <w:szCs w:val="32"/>
          <w:u w:val="none" w:color="auto"/>
        </w:rPr>
        <w:t>对于人才住房和保障性住房坐落布局的意见。</w:t>
      </w:r>
    </w:p>
    <w:p>
      <w:pPr>
        <w:pStyle w:val="13"/>
        <w:keepNext w:val="0"/>
        <w:keepLines w:val="0"/>
        <w:pageBreakBefore w:val="0"/>
        <w:wordWrap/>
        <w:topLinePunct w:val="0"/>
        <w:bidi w:val="0"/>
        <w:adjustRightInd/>
        <w:snapToGrid w:val="0"/>
        <w:spacing w:line="560" w:lineRule="exact"/>
        <w:ind w:firstLine="640" w:firstLineChars="200"/>
        <w:jc w:val="both"/>
        <w:textAlignment w:val="auto"/>
        <w:rPr>
          <w:rFonts w:hint="eastAsia" w:ascii="仿宋_GB2312" w:hAnsi="仿宋" w:eastAsia="仿宋_GB2312" w:cs="Times New Roman"/>
          <w:kern w:val="0"/>
          <w:sz w:val="32"/>
          <w:szCs w:val="32"/>
        </w:rPr>
      </w:pPr>
      <w:r>
        <w:rPr>
          <w:rFonts w:hint="eastAsia" w:ascii="黑体" w:hAnsi="黑体" w:eastAsia="黑体"/>
          <w:sz w:val="32"/>
          <w:szCs w:val="32"/>
        </w:rPr>
        <w:t>第八条</w:t>
      </w:r>
      <w:r>
        <w:rPr>
          <w:rFonts w:hint="eastAsia" w:ascii="仿宋_GB2312" w:hAnsi="仿宋" w:eastAsia="仿宋_GB2312"/>
          <w:sz w:val="32"/>
          <w:szCs w:val="32"/>
        </w:rPr>
        <w:t xml:space="preserve"> 集中配建是指</w:t>
      </w:r>
      <w:r>
        <w:rPr>
          <w:rFonts w:hint="eastAsia" w:ascii="仿宋_GB2312" w:hAnsi="仿宋_GB2312" w:eastAsia="仿宋_GB2312" w:cs="仿宋_GB2312"/>
          <w:color w:val="auto"/>
          <w:sz w:val="32"/>
          <w:szCs w:val="32"/>
          <w:shd w:val="clear" w:color="auto" w:fill="FFFFFF"/>
          <w:lang w:val="zh-TW"/>
        </w:rPr>
        <w:t>配建的人才住房和保障性住房集中布局到</w:t>
      </w:r>
      <w:r>
        <w:rPr>
          <w:rFonts w:hint="eastAsia" w:ascii="仿宋_GB2312" w:hAnsi="仿宋" w:eastAsia="仿宋_GB2312" w:cs="Times New Roman"/>
          <w:kern w:val="0"/>
          <w:sz w:val="32"/>
          <w:szCs w:val="32"/>
        </w:rPr>
        <w:t>整栋、整单元或者连续楼层的某竖向户型。</w:t>
      </w:r>
      <w:r>
        <w:rPr>
          <w:rFonts w:hint="eastAsia" w:ascii="仿宋_GB2312" w:hAnsi="Times New Roman" w:eastAsia="仿宋_GB2312" w:cs="Times New Roman"/>
          <w:color w:val="auto"/>
          <w:kern w:val="0"/>
          <w:sz w:val="32"/>
          <w:szCs w:val="32"/>
        </w:rPr>
        <w:t>适用集中配建的情形主要包括：</w:t>
      </w:r>
    </w:p>
    <w:p>
      <w:pPr>
        <w:pStyle w:val="13"/>
        <w:keepNext w:val="0"/>
        <w:keepLines w:val="0"/>
        <w:pageBreakBefore w:val="0"/>
        <w:wordWrap/>
        <w:topLinePunct w:val="0"/>
        <w:bidi w:val="0"/>
        <w:adjustRightInd/>
        <w:snapToGrid w:val="0"/>
        <w:spacing w:line="560" w:lineRule="exact"/>
        <w:ind w:firstLine="640" w:firstLineChars="200"/>
        <w:jc w:val="both"/>
        <w:textAlignment w:val="auto"/>
        <w:rPr>
          <w:rFonts w:hint="eastAsia" w:ascii="仿宋_GB2312" w:hAnsi="Times New Roman" w:eastAsia="仿宋_GB2312" w:cs="Times New Roman"/>
          <w:color w:val="auto"/>
          <w:kern w:val="0"/>
          <w:sz w:val="32"/>
          <w:szCs w:val="32"/>
          <w:u w:val="none" w:color="auto"/>
        </w:rPr>
      </w:pPr>
      <w:r>
        <w:rPr>
          <w:rFonts w:hint="eastAsia" w:ascii="仿宋_GB2312" w:hAnsi="Times New Roman" w:eastAsia="仿宋_GB2312" w:cs="Times New Roman"/>
          <w:color w:val="auto"/>
          <w:kern w:val="0"/>
          <w:sz w:val="32"/>
          <w:szCs w:val="32"/>
          <w:u w:val="none" w:color="auto"/>
        </w:rPr>
        <w:t>（一）项目中的商品房与人才住房和保障性住房户型面积差异偏大；</w:t>
      </w:r>
    </w:p>
    <w:p>
      <w:pPr>
        <w:pStyle w:val="13"/>
        <w:keepNext w:val="0"/>
        <w:keepLines w:val="0"/>
        <w:pageBreakBefore w:val="0"/>
        <w:wordWrap/>
        <w:topLinePunct w:val="0"/>
        <w:bidi w:val="0"/>
        <w:adjustRightInd/>
        <w:snapToGrid w:val="0"/>
        <w:spacing w:line="560" w:lineRule="exact"/>
        <w:ind w:firstLine="640" w:firstLineChars="200"/>
        <w:jc w:val="both"/>
        <w:textAlignment w:val="auto"/>
        <w:rPr>
          <w:rFonts w:hint="eastAsia" w:ascii="仿宋_GB2312" w:hAnsi="Times New Roman" w:eastAsia="仿宋_GB2312" w:cs="Times New Roman"/>
          <w:color w:val="auto"/>
          <w:kern w:val="0"/>
          <w:sz w:val="32"/>
          <w:szCs w:val="32"/>
          <w:u w:val="none" w:color="auto"/>
        </w:rPr>
      </w:pPr>
      <w:r>
        <w:rPr>
          <w:rFonts w:hint="eastAsia" w:ascii="仿宋_GB2312" w:hAnsi="Times New Roman" w:eastAsia="仿宋_GB2312" w:cs="Times New Roman"/>
          <w:color w:val="auto"/>
          <w:kern w:val="0"/>
          <w:sz w:val="32"/>
          <w:szCs w:val="32"/>
          <w:u w:val="none" w:color="auto"/>
        </w:rPr>
        <w:t>（二）配建人才住房和保障性住房建筑面积较大，适合集中单独布局；</w:t>
      </w:r>
    </w:p>
    <w:p>
      <w:pPr>
        <w:pStyle w:val="13"/>
        <w:keepNext w:val="0"/>
        <w:keepLines w:val="0"/>
        <w:pageBreakBefore w:val="0"/>
        <w:wordWrap/>
        <w:topLinePunct w:val="0"/>
        <w:bidi w:val="0"/>
        <w:adjustRightInd/>
        <w:snapToGrid w:val="0"/>
        <w:spacing w:line="560" w:lineRule="exact"/>
        <w:ind w:firstLine="640" w:firstLineChars="200"/>
        <w:jc w:val="both"/>
        <w:textAlignment w:val="auto"/>
        <w:rPr>
          <w:rFonts w:hint="eastAsia" w:ascii="仿宋_GB2312" w:hAnsi="Times New Roman" w:eastAsia="仿宋_GB2312" w:cs="Times New Roman"/>
          <w:color w:val="auto"/>
          <w:kern w:val="0"/>
          <w:sz w:val="32"/>
          <w:szCs w:val="32"/>
          <w:u w:val="none" w:color="auto"/>
          <w:lang w:val="zh-TW"/>
        </w:rPr>
      </w:pPr>
      <w:r>
        <w:rPr>
          <w:rFonts w:hint="eastAsia" w:ascii="仿宋_GB2312" w:hAnsi="Times New Roman" w:eastAsia="仿宋_GB2312" w:cs="Times New Roman"/>
          <w:color w:val="auto"/>
          <w:kern w:val="0"/>
          <w:sz w:val="32"/>
          <w:szCs w:val="32"/>
          <w:u w:val="none" w:color="auto"/>
        </w:rPr>
        <w:t>（三）城市更新项目中配建的人才住房和保障性住房独立占地。</w:t>
      </w:r>
    </w:p>
    <w:p>
      <w:pPr>
        <w:pStyle w:val="13"/>
        <w:keepNext w:val="0"/>
        <w:keepLines w:val="0"/>
        <w:pageBreakBefore w:val="0"/>
        <w:wordWrap/>
        <w:topLinePunct w:val="0"/>
        <w:bidi w:val="0"/>
        <w:adjustRightInd/>
        <w:snapToGrid w:val="0"/>
        <w:spacing w:line="560" w:lineRule="exact"/>
        <w:ind w:firstLine="640" w:firstLineChars="200"/>
        <w:jc w:val="both"/>
        <w:textAlignment w:val="auto"/>
        <w:rPr>
          <w:rFonts w:hint="eastAsia" w:ascii="仿宋_GB2312" w:hAnsi="Times New Roman" w:eastAsia="仿宋_GB2312" w:cs="Times New Roman"/>
          <w:color w:val="auto"/>
          <w:kern w:val="0"/>
          <w:sz w:val="32"/>
          <w:szCs w:val="32"/>
        </w:rPr>
      </w:pPr>
      <w:r>
        <w:rPr>
          <w:rFonts w:hint="eastAsia" w:ascii="黑体" w:hAnsi="黑体" w:eastAsia="黑体"/>
          <w:sz w:val="32"/>
          <w:szCs w:val="32"/>
        </w:rPr>
        <w:t>第九条</w:t>
      </w:r>
      <w:r>
        <w:rPr>
          <w:rFonts w:hint="eastAsia" w:ascii="仿宋_GB2312" w:hAnsi="仿宋" w:eastAsia="仿宋_GB2312"/>
          <w:sz w:val="32"/>
          <w:szCs w:val="32"/>
        </w:rPr>
        <w:t xml:space="preserve"> 分散配建是指</w:t>
      </w:r>
      <w:r>
        <w:rPr>
          <w:rFonts w:hint="eastAsia" w:ascii="仿宋_GB2312" w:hAnsi="仿宋_GB2312" w:eastAsia="仿宋_GB2312" w:cs="仿宋_GB2312"/>
          <w:color w:val="auto"/>
          <w:sz w:val="32"/>
          <w:szCs w:val="32"/>
          <w:shd w:val="clear" w:color="auto" w:fill="FFFFFF"/>
          <w:lang w:val="zh-TW"/>
        </w:rPr>
        <w:t>配建的人才住房和保障性住房分散布局在不同的楼栋，包括</w:t>
      </w:r>
      <w:r>
        <w:rPr>
          <w:rFonts w:hint="eastAsia" w:ascii="仿宋_GB2312" w:hAnsi="仿宋" w:eastAsia="仿宋_GB2312"/>
          <w:sz w:val="32"/>
          <w:szCs w:val="32"/>
        </w:rPr>
        <w:t>横向按楼层分散、纵向按单元分散、完全随机分散。</w:t>
      </w:r>
      <w:r>
        <w:rPr>
          <w:rFonts w:hint="eastAsia" w:ascii="仿宋_GB2312" w:hAnsi="Times New Roman" w:eastAsia="仿宋_GB2312" w:cs="Times New Roman"/>
          <w:color w:val="auto"/>
          <w:kern w:val="0"/>
          <w:sz w:val="32"/>
          <w:szCs w:val="32"/>
        </w:rPr>
        <w:t>适用分散配建的情形主要包括：</w:t>
      </w:r>
    </w:p>
    <w:p>
      <w:pPr>
        <w:pStyle w:val="13"/>
        <w:keepNext w:val="0"/>
        <w:keepLines w:val="0"/>
        <w:pageBreakBefore w:val="0"/>
        <w:wordWrap/>
        <w:topLinePunct w:val="0"/>
        <w:bidi w:val="0"/>
        <w:adjustRightInd/>
        <w:snapToGrid w:val="0"/>
        <w:spacing w:line="56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（一）项目中商品房与人才住房和保障性住房户型面积较接近</w:t>
      </w:r>
      <w:r>
        <w:rPr>
          <w:rFonts w:hint="eastAsia" w:ascii="仿宋_GB2312" w:hAnsi="仿宋" w:eastAsia="仿宋_GB2312"/>
          <w:sz w:val="32"/>
          <w:szCs w:val="32"/>
          <w:lang w:eastAsia="zh-CN"/>
        </w:rPr>
        <w:t>；</w:t>
      </w:r>
    </w:p>
    <w:p>
      <w:pPr>
        <w:pStyle w:val="13"/>
        <w:keepNext w:val="0"/>
        <w:keepLines w:val="0"/>
        <w:pageBreakBefore w:val="0"/>
        <w:wordWrap/>
        <w:topLinePunct w:val="0"/>
        <w:bidi w:val="0"/>
        <w:adjustRightInd/>
        <w:snapToGrid w:val="0"/>
        <w:spacing w:line="560" w:lineRule="exact"/>
        <w:jc w:val="both"/>
        <w:textAlignment w:val="auto"/>
        <w:rPr>
          <w:rFonts w:ascii="仿宋_GB2312" w:hAnsi="仿宋" w:eastAsia="仿宋_GB2312"/>
          <w:sz w:val="32"/>
          <w:szCs w:val="32"/>
        </w:rPr>
      </w:pPr>
      <w:r>
        <w:rPr>
          <w:rFonts w:hint="eastAsia" w:ascii="仿宋_GB2312" w:hAnsi="仿宋" w:eastAsia="仿宋_GB2312"/>
          <w:sz w:val="32"/>
          <w:szCs w:val="32"/>
        </w:rPr>
        <w:t xml:space="preserve">    （二）配建人才住房和保障性住房建筑面积较小，不足以成栋或单元。</w:t>
      </w:r>
    </w:p>
    <w:p>
      <w:pPr>
        <w:pStyle w:val="13"/>
        <w:keepNext w:val="0"/>
        <w:keepLines w:val="0"/>
        <w:pageBreakBefore w:val="0"/>
        <w:wordWrap/>
        <w:topLinePunct w:val="0"/>
        <w:bidi w:val="0"/>
        <w:adjustRightInd/>
        <w:snapToGrid w:val="0"/>
        <w:spacing w:line="56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采用分散配建方式的项目，人才住房和保障性住房不预先确定坐落及户型，按照所在项目商品住房的同等标准建造，待商品房预售前由</w:t>
      </w:r>
      <w:r>
        <w:rPr>
          <w:rFonts w:hint="eastAsia" w:ascii="仿宋_GB2312" w:eastAsia="仿宋_GB2312"/>
          <w:sz w:val="32"/>
          <w:szCs w:val="32"/>
        </w:rPr>
        <w:t>监管主体</w:t>
      </w:r>
      <w:r>
        <w:rPr>
          <w:rFonts w:hint="eastAsia" w:ascii="仿宋_GB2312" w:hAnsi="仿宋" w:eastAsia="仿宋_GB2312"/>
          <w:sz w:val="32"/>
          <w:szCs w:val="32"/>
        </w:rPr>
        <w:t>在整个项目中随机抽取选定人才住房和保障性住房房源。</w:t>
      </w:r>
    </w:p>
    <w:p>
      <w:pPr>
        <w:keepNext w:val="0"/>
        <w:keepLines w:val="0"/>
        <w:pageBreakBefore w:val="0"/>
        <w:wordWrap/>
        <w:topLinePunct w:val="0"/>
        <w:bidi w:val="0"/>
        <w:adjustRightInd/>
        <w:spacing w:line="560" w:lineRule="exact"/>
        <w:ind w:firstLine="640" w:firstLineChars="200"/>
        <w:jc w:val="both"/>
        <w:textAlignment w:val="auto"/>
        <w:rPr>
          <w:rFonts w:hint="eastAsia" w:ascii="仿宋_GB2312" w:eastAsia="仿宋_GB2312"/>
          <w:sz w:val="32"/>
          <w:szCs w:val="32"/>
        </w:rPr>
      </w:pPr>
      <w:r>
        <w:rPr>
          <w:rFonts w:hint="eastAsia" w:ascii="黑体" w:hAnsi="黑体" w:eastAsia="黑体" w:cs="仿宋_GB2312"/>
          <w:sz w:val="32"/>
          <w:szCs w:val="32"/>
          <w:shd w:val="clear" w:color="auto" w:fill="FFFFFF"/>
          <w:lang w:val="zh-TW"/>
        </w:rPr>
        <w:t>第十条</w:t>
      </w:r>
      <w:r>
        <w:rPr>
          <w:rFonts w:hint="eastAsia" w:ascii="仿宋_GB2312" w:hAnsi="仿宋_GB2312" w:eastAsia="仿宋_GB2312" w:cs="仿宋_GB2312"/>
          <w:b/>
          <w:sz w:val="32"/>
          <w:szCs w:val="32"/>
          <w:shd w:val="clear" w:color="auto" w:fill="FFFFFF"/>
        </w:rPr>
        <w:t xml:space="preserve"> </w:t>
      </w:r>
      <w:r>
        <w:rPr>
          <w:rFonts w:hint="eastAsia" w:ascii="仿宋_GB2312" w:eastAsia="仿宋_GB2312"/>
          <w:sz w:val="32"/>
          <w:szCs w:val="32"/>
        </w:rPr>
        <w:t>对于城市更新配建项目，在城市更新单元规划批复前，区相关部门应当就规划配建的人才住房和保障性住房部分征求监管主体意见。</w:t>
      </w:r>
    </w:p>
    <w:p>
      <w:pPr>
        <w:keepNext w:val="0"/>
        <w:keepLines w:val="0"/>
        <w:pageBreakBefore w:val="0"/>
        <w:wordWrap/>
        <w:topLinePunct w:val="0"/>
        <w:bidi w:val="0"/>
        <w:adjustRightInd/>
        <w:spacing w:line="560" w:lineRule="exact"/>
        <w:ind w:firstLine="640" w:firstLineChars="200"/>
        <w:jc w:val="both"/>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市、区政府相关部门应当优先安排人才住房和保障性住房周边公共服务设施的建设，与城市更新项目同步投入使用。</w:t>
      </w:r>
    </w:p>
    <w:p>
      <w:pPr>
        <w:keepNext w:val="0"/>
        <w:keepLines w:val="0"/>
        <w:pageBreakBefore w:val="0"/>
        <w:wordWrap/>
        <w:topLinePunct w:val="0"/>
        <w:bidi w:val="0"/>
        <w:adjustRightInd/>
        <w:spacing w:line="560" w:lineRule="exact"/>
        <w:ind w:firstLine="660"/>
        <w:jc w:val="both"/>
        <w:textAlignment w:val="auto"/>
        <w:rPr>
          <w:rFonts w:hint="eastAsia" w:ascii="仿宋_GB2312" w:hAnsi="仿宋" w:eastAsia="仿宋_GB2312"/>
          <w:color w:val="000000"/>
          <w:sz w:val="32"/>
          <w:szCs w:val="32"/>
        </w:rPr>
      </w:pPr>
      <w:r>
        <w:rPr>
          <w:rFonts w:hint="eastAsia" w:ascii="黑体" w:hAnsi="黑体" w:eastAsia="黑体" w:cs="仿宋_GB2312"/>
          <w:sz w:val="32"/>
          <w:szCs w:val="32"/>
          <w:shd w:val="clear" w:color="auto" w:fill="FFFFFF"/>
          <w:lang w:val="zh-TW"/>
        </w:rPr>
        <w:t>第十一条</w:t>
      </w:r>
      <w:r>
        <w:rPr>
          <w:rFonts w:hint="eastAsia" w:ascii="仿宋_GB2312" w:hAnsi="仿宋_GB2312" w:eastAsia="仿宋_GB2312" w:cs="仿宋_GB2312"/>
          <w:b/>
          <w:sz w:val="32"/>
          <w:szCs w:val="32"/>
          <w:shd w:val="clear" w:color="auto" w:fill="FFFFFF"/>
        </w:rPr>
        <w:t xml:space="preserve"> </w:t>
      </w:r>
      <w:r>
        <w:rPr>
          <w:rFonts w:hint="eastAsia" w:ascii="仿宋_GB2312" w:hAnsi="仿宋" w:eastAsia="仿宋_GB2312"/>
          <w:color w:val="000000"/>
          <w:sz w:val="32"/>
          <w:szCs w:val="32"/>
        </w:rPr>
        <w:t>城市更新配建项目在取得城市更新单元规划批复和实施主体确认书后，由实施主体向</w:t>
      </w:r>
      <w:r>
        <w:rPr>
          <w:rFonts w:hint="eastAsia" w:ascii="仿宋_GB2312" w:eastAsia="仿宋_GB2312"/>
          <w:sz w:val="32"/>
          <w:szCs w:val="32"/>
        </w:rPr>
        <w:t>监管主体</w:t>
      </w:r>
      <w:r>
        <w:rPr>
          <w:rFonts w:hint="eastAsia" w:ascii="仿宋_GB2312" w:hAnsi="仿宋" w:eastAsia="仿宋_GB2312"/>
          <w:color w:val="000000"/>
          <w:sz w:val="32"/>
          <w:szCs w:val="32"/>
        </w:rPr>
        <w:t>提出纳入安居工程计划申请。对</w:t>
      </w:r>
      <w:r>
        <w:rPr>
          <w:rFonts w:hint="eastAsia" w:ascii="仿宋_GB2312" w:eastAsia="仿宋_GB2312"/>
          <w:sz w:val="32"/>
          <w:szCs w:val="32"/>
        </w:rPr>
        <w:t>监管主体</w:t>
      </w:r>
      <w:r>
        <w:rPr>
          <w:rFonts w:hint="eastAsia" w:ascii="仿宋_GB2312" w:hAnsi="仿宋" w:eastAsia="仿宋_GB2312"/>
          <w:color w:val="000000"/>
          <w:sz w:val="32"/>
          <w:szCs w:val="32"/>
        </w:rPr>
        <w:t>同意纳入安居工程年度计划的</w:t>
      </w:r>
      <w:r>
        <w:rPr>
          <w:rFonts w:hint="eastAsia" w:ascii="仿宋_GB2312" w:hAnsi="仿宋" w:eastAsia="仿宋_GB2312"/>
          <w:color w:val="auto"/>
          <w:sz w:val="32"/>
          <w:szCs w:val="32"/>
        </w:rPr>
        <w:t>项目，应当复函明确配建类型、户型面积、建设标准、装修标准、</w:t>
      </w:r>
      <w:r>
        <w:rPr>
          <w:rFonts w:hint="eastAsia" w:ascii="仿宋_GB2312" w:eastAsia="仿宋_GB2312"/>
          <w:color w:val="auto"/>
          <w:sz w:val="32"/>
          <w:szCs w:val="32"/>
        </w:rPr>
        <w:t>绿色建筑及装配式建筑要求</w:t>
      </w:r>
      <w:r>
        <w:rPr>
          <w:rFonts w:hint="eastAsia" w:ascii="仿宋_GB2312" w:hAnsi="仿宋" w:eastAsia="仿宋_GB2312"/>
          <w:color w:val="auto"/>
          <w:sz w:val="32"/>
          <w:szCs w:val="32"/>
        </w:rPr>
        <w:t>等，</w:t>
      </w:r>
      <w:r>
        <w:rPr>
          <w:rFonts w:hint="eastAsia" w:ascii="仿宋_GB2312" w:eastAsia="仿宋_GB2312"/>
          <w:sz w:val="32"/>
          <w:szCs w:val="32"/>
        </w:rPr>
        <w:t>并同时抄送市住房保障部门。</w:t>
      </w:r>
      <w:r>
        <w:rPr>
          <w:rFonts w:hint="eastAsia" w:ascii="仿宋_GB2312" w:hAnsi="仿宋" w:eastAsia="仿宋_GB2312"/>
          <w:color w:val="000000"/>
          <w:sz w:val="32"/>
          <w:szCs w:val="32"/>
        </w:rPr>
        <w:t>实施主体凭纳入计划复函与监管主体</w:t>
      </w:r>
      <w:r>
        <w:rPr>
          <w:rFonts w:hint="eastAsia" w:ascii="仿宋_GB2312" w:eastAsia="仿宋_GB2312"/>
          <w:sz w:val="32"/>
          <w:szCs w:val="32"/>
        </w:rPr>
        <w:t>签订监管协议书。</w:t>
      </w:r>
    </w:p>
    <w:p>
      <w:pPr>
        <w:keepNext w:val="0"/>
        <w:keepLines w:val="0"/>
        <w:pageBreakBefore w:val="0"/>
        <w:wordWrap/>
        <w:topLinePunct w:val="0"/>
        <w:bidi w:val="0"/>
        <w:adjustRightInd/>
        <w:spacing w:line="560" w:lineRule="exact"/>
        <w:ind w:firstLine="640" w:firstLineChars="200"/>
        <w:jc w:val="both"/>
        <w:textAlignment w:val="auto"/>
        <w:rPr>
          <w:rFonts w:ascii="仿宋_GB2312" w:hAnsi="仿宋" w:eastAsia="仿宋_GB2312"/>
          <w:color w:val="000000"/>
          <w:sz w:val="32"/>
          <w:szCs w:val="32"/>
        </w:rPr>
      </w:pPr>
      <w:r>
        <w:rPr>
          <w:rFonts w:hint="eastAsia" w:ascii="黑体" w:hAnsi="黑体" w:eastAsia="黑体"/>
          <w:bCs/>
          <w:color w:val="000000"/>
          <w:sz w:val="32"/>
          <w:szCs w:val="32"/>
        </w:rPr>
        <w:t>第十二条</w:t>
      </w:r>
      <w:r>
        <w:rPr>
          <w:rFonts w:hint="eastAsia" w:ascii="仿宋_GB2312" w:hAnsi="仿宋" w:eastAsia="仿宋_GB2312"/>
          <w:color w:val="000000"/>
          <w:sz w:val="32"/>
          <w:szCs w:val="32"/>
        </w:rPr>
        <w:t xml:space="preserve"> 招拍挂用地配建项目在土地出让方案批准前，规划国土部门应当就</w:t>
      </w:r>
      <w:r>
        <w:rPr>
          <w:rFonts w:ascii="仿宋_GB2312" w:hAnsi="仿宋" w:eastAsia="仿宋_GB2312"/>
          <w:color w:val="000000"/>
          <w:sz w:val="32"/>
          <w:szCs w:val="32"/>
        </w:rPr>
        <w:t>拟出让地块配建</w:t>
      </w:r>
      <w:r>
        <w:rPr>
          <w:rFonts w:hint="eastAsia" w:ascii="仿宋_GB2312" w:hAnsi="仿宋" w:eastAsia="仿宋_GB2312"/>
          <w:color w:val="000000"/>
          <w:sz w:val="32"/>
          <w:szCs w:val="32"/>
        </w:rPr>
        <w:t>人才住房和</w:t>
      </w:r>
      <w:r>
        <w:rPr>
          <w:rFonts w:ascii="仿宋_GB2312" w:hAnsi="仿宋" w:eastAsia="仿宋_GB2312"/>
          <w:color w:val="000000"/>
          <w:sz w:val="32"/>
          <w:szCs w:val="32"/>
        </w:rPr>
        <w:t>保障性住房的总体建设要求</w:t>
      </w:r>
      <w:r>
        <w:rPr>
          <w:rFonts w:hint="eastAsia" w:ascii="仿宋_GB2312" w:hAnsi="仿宋" w:eastAsia="仿宋_GB2312"/>
          <w:color w:val="000000"/>
          <w:sz w:val="32"/>
          <w:szCs w:val="32"/>
        </w:rPr>
        <w:t>征求相关住房保障部门意见</w:t>
      </w:r>
      <w:r>
        <w:rPr>
          <w:rFonts w:ascii="仿宋_GB2312" w:hAnsi="仿宋" w:eastAsia="仿宋_GB2312"/>
          <w:color w:val="000000"/>
          <w:sz w:val="32"/>
          <w:szCs w:val="32"/>
        </w:rPr>
        <w:t>，</w:t>
      </w:r>
      <w:r>
        <w:rPr>
          <w:rFonts w:hint="eastAsia" w:ascii="仿宋_GB2312" w:hAnsi="仿宋" w:eastAsia="仿宋_GB2312"/>
          <w:color w:val="000000"/>
          <w:sz w:val="32"/>
          <w:szCs w:val="32"/>
        </w:rPr>
        <w:t>具体</w:t>
      </w:r>
      <w:r>
        <w:rPr>
          <w:rFonts w:ascii="仿宋_GB2312" w:hAnsi="仿宋" w:eastAsia="仿宋_GB2312"/>
          <w:color w:val="000000"/>
          <w:sz w:val="32"/>
          <w:szCs w:val="32"/>
        </w:rPr>
        <w:t>包括配建比例、建筑面积、</w:t>
      </w:r>
      <w:r>
        <w:rPr>
          <w:rFonts w:hint="eastAsia" w:ascii="仿宋_GB2312" w:hAnsi="仿宋" w:eastAsia="仿宋_GB2312"/>
          <w:color w:val="000000"/>
          <w:sz w:val="32"/>
          <w:szCs w:val="32"/>
        </w:rPr>
        <w:t>配建</w:t>
      </w:r>
      <w:r>
        <w:rPr>
          <w:rFonts w:ascii="仿宋_GB2312" w:hAnsi="仿宋" w:eastAsia="仿宋_GB2312"/>
          <w:color w:val="000000"/>
          <w:sz w:val="32"/>
          <w:szCs w:val="32"/>
        </w:rPr>
        <w:t>类型、</w:t>
      </w:r>
      <w:r>
        <w:rPr>
          <w:rFonts w:hint="eastAsia" w:ascii="仿宋_GB2312" w:hAnsi="仿宋" w:eastAsia="仿宋_GB2312"/>
          <w:color w:val="000000"/>
          <w:sz w:val="32"/>
          <w:szCs w:val="32"/>
        </w:rPr>
        <w:t>户</w:t>
      </w:r>
      <w:r>
        <w:rPr>
          <w:rFonts w:ascii="仿宋_GB2312" w:hAnsi="仿宋" w:eastAsia="仿宋_GB2312"/>
          <w:color w:val="000000"/>
          <w:sz w:val="32"/>
          <w:szCs w:val="32"/>
        </w:rPr>
        <w:t>型面积</w:t>
      </w:r>
      <w:r>
        <w:rPr>
          <w:rFonts w:hint="eastAsia" w:ascii="仿宋_GB2312" w:hAnsi="仿宋" w:eastAsia="仿宋_GB2312"/>
          <w:color w:val="000000"/>
          <w:sz w:val="32"/>
          <w:szCs w:val="32"/>
        </w:rPr>
        <w:t>、建设标准、房源移交</w:t>
      </w:r>
      <w:r>
        <w:rPr>
          <w:rFonts w:ascii="仿宋_GB2312" w:hAnsi="仿宋" w:eastAsia="仿宋_GB2312"/>
          <w:color w:val="000000"/>
          <w:sz w:val="32"/>
          <w:szCs w:val="32"/>
        </w:rPr>
        <w:t>等</w:t>
      </w:r>
      <w:r>
        <w:rPr>
          <w:rFonts w:hint="eastAsia" w:ascii="仿宋_GB2312" w:hAnsi="仿宋" w:eastAsia="仿宋_GB2312"/>
          <w:color w:val="000000"/>
          <w:sz w:val="32"/>
          <w:szCs w:val="32"/>
        </w:rPr>
        <w:t>内容。</w:t>
      </w:r>
    </w:p>
    <w:p>
      <w:pPr>
        <w:keepNext w:val="0"/>
        <w:keepLines w:val="0"/>
        <w:pageBreakBefore w:val="0"/>
        <w:wordWrap/>
        <w:topLinePunct w:val="0"/>
        <w:bidi w:val="0"/>
        <w:adjustRightInd/>
        <w:spacing w:line="560" w:lineRule="exact"/>
        <w:ind w:firstLine="660"/>
        <w:jc w:val="both"/>
        <w:textAlignment w:val="auto"/>
        <w:rPr>
          <w:rFonts w:hint="eastAsia" w:ascii="仿宋_GB2312" w:hAnsi="仿宋" w:eastAsia="仿宋_GB2312"/>
          <w:color w:val="000000"/>
          <w:sz w:val="32"/>
          <w:szCs w:val="32"/>
        </w:rPr>
      </w:pPr>
      <w:r>
        <w:rPr>
          <w:rFonts w:hint="eastAsia" w:ascii="黑体" w:hAnsi="黑体" w:eastAsia="黑体"/>
          <w:bCs/>
          <w:color w:val="000000"/>
          <w:sz w:val="32"/>
          <w:szCs w:val="32"/>
        </w:rPr>
        <w:t>第十三条</w:t>
      </w:r>
      <w:r>
        <w:rPr>
          <w:rFonts w:hint="eastAsia" w:ascii="仿宋_GB2312" w:hAnsi="仿宋" w:eastAsia="仿宋_GB2312"/>
          <w:color w:val="000000"/>
          <w:sz w:val="32"/>
          <w:szCs w:val="32"/>
        </w:rPr>
        <w:t xml:space="preserve"> 招拍挂用地配建项目在</w:t>
      </w:r>
      <w:r>
        <w:rPr>
          <w:rFonts w:hint="eastAsia" w:ascii="仿宋_GB2312" w:eastAsia="仿宋_GB2312"/>
          <w:sz w:val="32"/>
          <w:szCs w:val="32"/>
        </w:rPr>
        <w:t>土地使用权出让合同签订</w:t>
      </w:r>
      <w:r>
        <w:rPr>
          <w:rFonts w:hint="eastAsia" w:ascii="仿宋_GB2312" w:hAnsi="仿宋" w:eastAsia="仿宋_GB2312"/>
          <w:color w:val="000000"/>
          <w:sz w:val="32"/>
          <w:szCs w:val="32"/>
        </w:rPr>
        <w:t>后，由实施主体向</w:t>
      </w:r>
      <w:r>
        <w:rPr>
          <w:rFonts w:hint="eastAsia" w:ascii="仿宋_GB2312" w:eastAsia="仿宋_GB2312"/>
          <w:sz w:val="32"/>
          <w:szCs w:val="32"/>
        </w:rPr>
        <w:t>监管主体</w:t>
      </w:r>
      <w:r>
        <w:rPr>
          <w:rFonts w:hint="eastAsia" w:ascii="仿宋_GB2312" w:hAnsi="仿宋" w:eastAsia="仿宋_GB2312"/>
          <w:color w:val="000000"/>
          <w:sz w:val="32"/>
          <w:szCs w:val="32"/>
        </w:rPr>
        <w:t>提出纳入安居工程计划申请。对</w:t>
      </w:r>
      <w:r>
        <w:rPr>
          <w:rFonts w:hint="eastAsia" w:ascii="仿宋_GB2312" w:eastAsia="仿宋_GB2312"/>
          <w:sz w:val="32"/>
          <w:szCs w:val="32"/>
        </w:rPr>
        <w:t>监管主体</w:t>
      </w:r>
      <w:r>
        <w:rPr>
          <w:rFonts w:hint="eastAsia" w:ascii="仿宋_GB2312" w:hAnsi="仿宋" w:eastAsia="仿宋_GB2312"/>
          <w:color w:val="000000"/>
          <w:sz w:val="32"/>
          <w:szCs w:val="32"/>
        </w:rPr>
        <w:t>同意纳</w:t>
      </w:r>
      <w:r>
        <w:rPr>
          <w:rFonts w:hint="eastAsia" w:ascii="仿宋_GB2312" w:hAnsi="仿宋" w:eastAsia="仿宋_GB2312"/>
          <w:color w:val="auto"/>
          <w:sz w:val="32"/>
          <w:szCs w:val="32"/>
        </w:rPr>
        <w:t>入安居工程年度计划的项目，应当复函明确配建类型、户型面积、建设标准、装修标准、</w:t>
      </w:r>
      <w:r>
        <w:rPr>
          <w:rFonts w:hint="eastAsia" w:ascii="仿宋_GB2312" w:eastAsia="仿宋_GB2312"/>
          <w:color w:val="auto"/>
          <w:sz w:val="32"/>
          <w:szCs w:val="32"/>
        </w:rPr>
        <w:t>绿色建筑及装配式建筑要求</w:t>
      </w:r>
      <w:r>
        <w:rPr>
          <w:rFonts w:hint="eastAsia" w:ascii="仿宋_GB2312" w:hAnsi="仿宋" w:eastAsia="仿宋_GB2312"/>
          <w:color w:val="auto"/>
          <w:sz w:val="32"/>
          <w:szCs w:val="32"/>
        </w:rPr>
        <w:t>等，并</w:t>
      </w:r>
      <w:r>
        <w:rPr>
          <w:rFonts w:hint="eastAsia" w:ascii="仿宋_GB2312" w:eastAsia="仿宋_GB2312"/>
          <w:sz w:val="32"/>
          <w:szCs w:val="32"/>
        </w:rPr>
        <w:t>同时抄送市住房保障部门。</w:t>
      </w:r>
      <w:r>
        <w:rPr>
          <w:rFonts w:hint="eastAsia" w:ascii="仿宋_GB2312" w:hAnsi="仿宋" w:eastAsia="仿宋_GB2312"/>
          <w:color w:val="000000"/>
          <w:sz w:val="32"/>
          <w:szCs w:val="32"/>
        </w:rPr>
        <w:t>实施主体凭纳入计划复函与</w:t>
      </w:r>
      <w:r>
        <w:rPr>
          <w:rFonts w:hint="eastAsia" w:ascii="仿宋_GB2312" w:eastAsia="仿宋_GB2312"/>
          <w:sz w:val="32"/>
          <w:szCs w:val="32"/>
        </w:rPr>
        <w:t>监管主体签订监管协议书。</w:t>
      </w:r>
    </w:p>
    <w:p>
      <w:pPr>
        <w:keepNext w:val="0"/>
        <w:keepLines w:val="0"/>
        <w:pageBreakBefore w:val="0"/>
        <w:widowControl w:val="0"/>
        <w:suppressAutoHyphens/>
        <w:kinsoku w:val="0"/>
        <w:wordWrap/>
        <w:overflowPunct w:val="0"/>
        <w:topLinePunct w:val="0"/>
        <w:autoSpaceDE w:val="0"/>
        <w:autoSpaceDN w:val="0"/>
        <w:bidi w:val="0"/>
        <w:adjustRightInd/>
        <w:spacing w:line="560" w:lineRule="exact"/>
        <w:ind w:firstLine="640" w:firstLineChars="200"/>
        <w:jc w:val="both"/>
        <w:textAlignment w:val="auto"/>
        <w:rPr>
          <w:rFonts w:hint="eastAsia"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监管协议书应当使用市住房保障部门制</w:t>
      </w:r>
      <w:r>
        <w:rPr>
          <w:rFonts w:hint="eastAsia" w:ascii="仿宋_GB2312" w:eastAsia="仿宋_GB2312"/>
          <w:sz w:val="32"/>
          <w:szCs w:val="32"/>
          <w:lang w:val="en-US" w:eastAsia="zh-CN"/>
        </w:rPr>
        <w:t>定</w:t>
      </w:r>
      <w:r>
        <w:rPr>
          <w:rFonts w:hint="eastAsia" w:ascii="仿宋_GB2312" w:eastAsia="仿宋_GB2312"/>
          <w:sz w:val="32"/>
          <w:szCs w:val="32"/>
        </w:rPr>
        <w:t>的示范文本，载明人才住房和保障性住房配建比例、建筑面积、住房类型、户型面积标准及套数（仅针对集中配建项目）、建设标准、室内装修标准、公共区域装修标准、绿色建筑及装配式建筑要求、质量及验收标准、建设工期、产权登记、交付条件、接收主体等事项。涉及回购的，还应当载明回购主体、回购价格测算规则等。</w:t>
      </w:r>
    </w:p>
    <w:p>
      <w:pPr>
        <w:keepNext w:val="0"/>
        <w:keepLines w:val="0"/>
        <w:pageBreakBefore w:val="0"/>
        <w:widowControl w:val="0"/>
        <w:suppressAutoHyphens/>
        <w:kinsoku w:val="0"/>
        <w:wordWrap/>
        <w:overflowPunct w:val="0"/>
        <w:topLinePunct w:val="0"/>
        <w:autoSpaceDE w:val="0"/>
        <w:autoSpaceDN w:val="0"/>
        <w:bidi w:val="0"/>
        <w:adjustRightInd/>
        <w:spacing w:line="560" w:lineRule="exact"/>
        <w:ind w:firstLine="640" w:firstLineChars="200"/>
        <w:jc w:val="both"/>
        <w:textAlignment w:val="auto"/>
        <w:rPr>
          <w:rFonts w:hint="eastAsia" w:ascii="仿宋_GB2312" w:eastAsia="仿宋_GB2312"/>
          <w:sz w:val="32"/>
          <w:szCs w:val="32"/>
        </w:rPr>
      </w:pPr>
      <w:r>
        <w:rPr>
          <w:rFonts w:hint="eastAsia" w:ascii="黑体" w:hAnsi="黑体" w:eastAsia="黑体"/>
          <w:color w:val="000000"/>
          <w:sz w:val="32"/>
          <w:szCs w:val="32"/>
        </w:rPr>
        <w:t xml:space="preserve">第十五条 </w:t>
      </w:r>
      <w:r>
        <w:rPr>
          <w:rFonts w:hint="eastAsia" w:ascii="仿宋_GB2312" w:eastAsia="仿宋_GB2312"/>
          <w:sz w:val="32"/>
          <w:szCs w:val="32"/>
        </w:rPr>
        <w:t>配建的人才住房和保障性住房在建筑材料、外形、风格、色彩方面应当与所在项目的商品住房保持一致且总体和谐，大堂、走廊、电梯、园林、地下室等公共区域应与所在项目同期商品住房公共区域装修标准一致。</w:t>
      </w:r>
    </w:p>
    <w:p>
      <w:pPr>
        <w:keepNext w:val="0"/>
        <w:keepLines w:val="0"/>
        <w:pageBreakBefore w:val="0"/>
        <w:widowControl w:val="0"/>
        <w:suppressAutoHyphens/>
        <w:kinsoku w:val="0"/>
        <w:wordWrap/>
        <w:overflowPunct w:val="0"/>
        <w:topLinePunct w:val="0"/>
        <w:autoSpaceDE w:val="0"/>
        <w:autoSpaceDN w:val="0"/>
        <w:bidi w:val="0"/>
        <w:adjustRightIn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配建的人才住房和保障性住房的设计应当布局合理，功能齐全，满足住房对采光、隔声、节能、通风和公共卫生的要求，人才</w:t>
      </w:r>
      <w:r>
        <w:rPr>
          <w:rFonts w:ascii="仿宋_GB2312" w:eastAsia="仿宋_GB2312"/>
          <w:sz w:val="32"/>
          <w:szCs w:val="32"/>
        </w:rPr>
        <w:t>住房和</w:t>
      </w:r>
      <w:r>
        <w:rPr>
          <w:rFonts w:hint="eastAsia" w:ascii="仿宋_GB2312" w:eastAsia="仿宋_GB2312"/>
          <w:sz w:val="32"/>
          <w:szCs w:val="32"/>
        </w:rPr>
        <w:t xml:space="preserve">保障性住房坐落布局应当能方便共享小区公共配套设施及物业服务。       </w:t>
      </w:r>
    </w:p>
    <w:p>
      <w:pPr>
        <w:keepNext w:val="0"/>
        <w:keepLines w:val="0"/>
        <w:pageBreakBefore w:val="0"/>
        <w:wordWrap/>
        <w:topLinePunct w:val="0"/>
        <w:bidi w:val="0"/>
        <w:adjustRightInd/>
        <w:spacing w:line="560" w:lineRule="exact"/>
        <w:ind w:firstLine="640" w:firstLineChars="200"/>
        <w:jc w:val="both"/>
        <w:textAlignment w:val="auto"/>
        <w:rPr>
          <w:rFonts w:hint="eastAsia" w:ascii="仿宋_GB2312" w:hAnsi="仿宋" w:eastAsia="仿宋_GB2312"/>
          <w:color w:val="000000"/>
          <w:sz w:val="32"/>
          <w:szCs w:val="32"/>
        </w:rPr>
      </w:pPr>
      <w:r>
        <w:rPr>
          <w:rFonts w:hint="eastAsia" w:ascii="黑体" w:hAnsi="黑体" w:eastAsia="黑体"/>
          <w:color w:val="000000"/>
          <w:sz w:val="32"/>
          <w:szCs w:val="32"/>
        </w:rPr>
        <w:t>第十六条</w:t>
      </w:r>
      <w:r>
        <w:rPr>
          <w:rFonts w:hint="eastAsia" w:ascii="仿宋_GB2312" w:hAnsi="仿宋" w:eastAsia="仿宋_GB2312"/>
          <w:color w:val="000000"/>
          <w:sz w:val="32"/>
          <w:szCs w:val="32"/>
        </w:rPr>
        <w:t xml:space="preserve"> 实施主体应当按照监管协议书的要求开展方案设计，规划国土部门在核查设计方案时，应当征求监管主体意见。</w:t>
      </w:r>
    </w:p>
    <w:p>
      <w:pPr>
        <w:keepNext w:val="0"/>
        <w:keepLines w:val="0"/>
        <w:pageBreakBefore w:val="0"/>
        <w:wordWrap/>
        <w:topLinePunct w:val="0"/>
        <w:bidi w:val="0"/>
        <w:adjustRightInd/>
        <w:spacing w:line="560" w:lineRule="exact"/>
        <w:ind w:firstLine="640" w:firstLineChars="200"/>
        <w:jc w:val="both"/>
        <w:textAlignment w:val="auto"/>
        <w:rPr>
          <w:rFonts w:hint="eastAsia" w:ascii="仿宋_GB2312" w:eastAsia="仿宋_GB2312"/>
          <w:sz w:val="32"/>
          <w:szCs w:val="32"/>
        </w:rPr>
      </w:pPr>
      <w:r>
        <w:rPr>
          <w:rFonts w:hint="eastAsia" w:ascii="黑体" w:hAnsi="黑体" w:eastAsia="黑体"/>
          <w:color w:val="000000"/>
          <w:sz w:val="32"/>
          <w:szCs w:val="32"/>
          <w:lang w:val="zh-TW"/>
        </w:rPr>
        <w:t>第十七条</w:t>
      </w:r>
      <w:r>
        <w:rPr>
          <w:rFonts w:hint="eastAsia" w:ascii="黑体" w:hAnsi="黑体" w:eastAsia="黑体"/>
          <w:color w:val="000000"/>
          <w:sz w:val="32"/>
          <w:szCs w:val="32"/>
        </w:rPr>
        <w:t xml:space="preserve"> </w:t>
      </w:r>
      <w:r>
        <w:rPr>
          <w:rFonts w:hint="eastAsia" w:ascii="仿宋_GB2312" w:hAnsi="仿宋_GB2312" w:eastAsia="仿宋_GB2312" w:cs="仿宋_GB2312"/>
          <w:sz w:val="32"/>
          <w:szCs w:val="32"/>
          <w:shd w:val="clear" w:color="auto" w:fill="FFFFFF"/>
          <w:lang w:val="zh-TW"/>
        </w:rPr>
        <w:t>配建的人才住房和保障性住房应当与所在项目的商品住房同步设计、同步建设、同步交付。</w:t>
      </w:r>
      <w:r>
        <w:rPr>
          <w:rFonts w:hint="eastAsia" w:ascii="仿宋_GB2312" w:eastAsia="仿宋_GB2312"/>
          <w:sz w:val="32"/>
          <w:szCs w:val="32"/>
        </w:rPr>
        <w:t xml:space="preserve">项目分期建设的，人才住房和保障性住房原则上应当安排在首期。 </w:t>
      </w:r>
    </w:p>
    <w:p>
      <w:pPr>
        <w:keepNext w:val="0"/>
        <w:keepLines w:val="0"/>
        <w:pageBreakBefore w:val="0"/>
        <w:wordWrap/>
        <w:topLinePunct w:val="0"/>
        <w:bidi w:val="0"/>
        <w:adjustRightInd/>
        <w:spacing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zh-TW"/>
        </w:rPr>
      </w:pPr>
      <w:r>
        <w:rPr>
          <w:rFonts w:hint="eastAsia" w:ascii="黑体" w:hAnsi="黑体" w:eastAsia="黑体"/>
          <w:color w:val="auto"/>
          <w:sz w:val="32"/>
          <w:szCs w:val="32"/>
        </w:rPr>
        <w:t xml:space="preserve">第十八条 </w:t>
      </w:r>
      <w:r>
        <w:rPr>
          <w:rFonts w:hint="eastAsia" w:ascii="仿宋_GB2312" w:hAnsi="仿宋_GB2312" w:eastAsia="仿宋_GB2312" w:cs="仿宋_GB2312"/>
          <w:color w:val="auto"/>
          <w:sz w:val="32"/>
          <w:szCs w:val="32"/>
          <w:shd w:val="clear" w:color="auto" w:fill="FFFFFF"/>
          <w:lang w:val="zh-TW"/>
        </w:rPr>
        <w:t>规划国土部门在办理预售许可时，应当先征求监管主体意见。监管主体经核查，配建项目符合监管协议要求的，书面回复规划国土部门；配建项目不符合监管协议要求的，监管主体应当按照监管协议要求实施主体限期整改并书面回复规划国土部门。</w:t>
      </w:r>
    </w:p>
    <w:p>
      <w:pPr>
        <w:keepNext w:val="0"/>
        <w:keepLines w:val="0"/>
        <w:pageBreakBefore w:val="0"/>
        <w:wordWrap/>
        <w:topLinePunct w:val="0"/>
        <w:bidi w:val="0"/>
        <w:adjustRightInd/>
        <w:spacing w:line="560" w:lineRule="exact"/>
        <w:ind w:firstLine="640" w:firstLineChars="200"/>
        <w:jc w:val="both"/>
        <w:textAlignment w:val="auto"/>
        <w:rPr>
          <w:rFonts w:hint="eastAsia" w:ascii="仿宋_GB2312" w:eastAsia="仿宋_GB2312"/>
          <w:sz w:val="32"/>
          <w:szCs w:val="32"/>
        </w:rPr>
      </w:pPr>
      <w:r>
        <w:rPr>
          <w:rFonts w:hint="eastAsia" w:ascii="仿宋_GB2312" w:hAnsi="仿宋_GB2312" w:eastAsia="仿宋_GB2312" w:cs="仿宋_GB2312"/>
          <w:color w:val="auto"/>
          <w:sz w:val="32"/>
          <w:szCs w:val="32"/>
          <w:shd w:val="clear" w:color="auto" w:fill="FFFFFF"/>
          <w:lang w:val="zh-TW"/>
        </w:rPr>
        <w:t>规划国土部门要严格审查实施主体报送的预售方案，并将配建的人才住房和保障性住房相关内容标注清楚，登记备案。监管主体选定的配建人才住房和保障性住房房源</w:t>
      </w:r>
      <w:r>
        <w:rPr>
          <w:rFonts w:hint="default"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zh-TW"/>
        </w:rPr>
        <w:t>不得纳入商品房预售许可范围。</w:t>
      </w:r>
      <w:r>
        <w:rPr>
          <w:rFonts w:hint="eastAsia" w:ascii="仿宋_GB2312" w:eastAsia="仿宋_GB2312"/>
          <w:color w:val="auto"/>
          <w:sz w:val="32"/>
          <w:szCs w:val="32"/>
        </w:rPr>
        <w:t xml:space="preserve"> </w:t>
      </w:r>
      <w:r>
        <w:rPr>
          <w:rFonts w:hint="eastAsia" w:ascii="仿宋_GB2312" w:eastAsia="仿宋_GB2312"/>
          <w:color w:val="0000FF"/>
          <w:sz w:val="32"/>
          <w:szCs w:val="32"/>
        </w:rPr>
        <w:t xml:space="preserve">                 </w:t>
      </w:r>
      <w:r>
        <w:rPr>
          <w:rFonts w:hint="eastAsia" w:ascii="仿宋_GB2312" w:eastAsia="仿宋_GB2312"/>
          <w:sz w:val="32"/>
          <w:szCs w:val="32"/>
        </w:rPr>
        <w:t xml:space="preserve">                                                                                                                                                                                                                                                                                                                                                                                                                                                                                                                                                                                                                        </w:t>
      </w:r>
    </w:p>
    <w:p>
      <w:pPr>
        <w:keepNext w:val="0"/>
        <w:keepLines w:val="0"/>
        <w:pageBreakBefore w:val="0"/>
        <w:wordWrap/>
        <w:topLinePunct w:val="0"/>
        <w:bidi w:val="0"/>
        <w:adjustRightInd/>
        <w:spacing w:line="560" w:lineRule="exact"/>
        <w:ind w:firstLine="640" w:firstLineChars="200"/>
        <w:jc w:val="both"/>
        <w:textAlignment w:val="auto"/>
        <w:rPr>
          <w:rFonts w:hint="eastAsia" w:ascii="仿宋_GB2312" w:hAnsi="仿宋" w:eastAsia="仿宋_GB2312"/>
          <w:color w:val="000000"/>
          <w:sz w:val="32"/>
          <w:szCs w:val="32"/>
        </w:rPr>
      </w:pPr>
      <w:r>
        <w:rPr>
          <w:rFonts w:hint="eastAsia" w:ascii="黑体" w:hAnsi="黑体" w:eastAsia="黑体"/>
          <w:color w:val="000000"/>
          <w:sz w:val="32"/>
          <w:szCs w:val="32"/>
        </w:rPr>
        <w:t>第十九条</w:t>
      </w:r>
      <w:r>
        <w:rPr>
          <w:rFonts w:hint="eastAsia" w:ascii="仿宋_GB2312" w:hAnsi="仿宋" w:eastAsia="仿宋_GB2312"/>
          <w:color w:val="000000"/>
          <w:sz w:val="32"/>
          <w:szCs w:val="32"/>
        </w:rPr>
        <w:t xml:space="preserve"> </w:t>
      </w:r>
      <w:r>
        <w:rPr>
          <w:rFonts w:ascii="仿宋_GB2312" w:hAnsi="仿宋" w:eastAsia="仿宋_GB2312"/>
          <w:color w:val="000000"/>
          <w:sz w:val="32"/>
          <w:szCs w:val="32"/>
        </w:rPr>
        <w:t>实施主体在</w:t>
      </w:r>
      <w:r>
        <w:rPr>
          <w:rFonts w:hint="eastAsia" w:ascii="仿宋_GB2312" w:hAnsi="仿宋" w:eastAsia="仿宋_GB2312"/>
          <w:color w:val="000000"/>
          <w:sz w:val="32"/>
          <w:szCs w:val="32"/>
        </w:rPr>
        <w:t>满足</w:t>
      </w:r>
      <w:r>
        <w:rPr>
          <w:rFonts w:ascii="仿宋_GB2312" w:hAnsi="仿宋" w:eastAsia="仿宋_GB2312"/>
          <w:color w:val="000000"/>
          <w:sz w:val="32"/>
          <w:szCs w:val="32"/>
        </w:rPr>
        <w:t>监管协议约定</w:t>
      </w:r>
      <w:r>
        <w:rPr>
          <w:rFonts w:hint="eastAsia" w:ascii="仿宋_GB2312" w:hAnsi="仿宋" w:eastAsia="仿宋_GB2312"/>
          <w:color w:val="000000"/>
          <w:sz w:val="32"/>
          <w:szCs w:val="32"/>
        </w:rPr>
        <w:t>的移交条件和移交时间后，</w:t>
      </w:r>
      <w:r>
        <w:rPr>
          <w:rFonts w:ascii="仿宋_GB2312" w:hAnsi="仿宋" w:eastAsia="仿宋_GB2312"/>
          <w:color w:val="000000"/>
          <w:sz w:val="32"/>
          <w:szCs w:val="32"/>
        </w:rPr>
        <w:t>提出房源移交申请。监管</w:t>
      </w:r>
      <w:r>
        <w:rPr>
          <w:rFonts w:hint="eastAsia" w:ascii="仿宋_GB2312" w:hAnsi="仿宋" w:eastAsia="仿宋_GB2312"/>
          <w:color w:val="000000"/>
          <w:sz w:val="32"/>
          <w:szCs w:val="32"/>
        </w:rPr>
        <w:t>主体</w:t>
      </w:r>
      <w:r>
        <w:rPr>
          <w:rFonts w:ascii="仿宋_GB2312" w:hAnsi="仿宋" w:eastAsia="仿宋_GB2312"/>
          <w:color w:val="000000"/>
          <w:sz w:val="32"/>
          <w:szCs w:val="32"/>
        </w:rPr>
        <w:t>实地查验核对房源位置、套数、户型、房屋质量、配套设施合格</w:t>
      </w:r>
      <w:r>
        <w:rPr>
          <w:rFonts w:hint="eastAsia" w:ascii="仿宋_GB2312" w:hAnsi="仿宋" w:eastAsia="仿宋_GB2312"/>
          <w:color w:val="000000"/>
          <w:sz w:val="32"/>
          <w:szCs w:val="32"/>
        </w:rPr>
        <w:t>，并收集归档</w:t>
      </w:r>
      <w:r>
        <w:rPr>
          <w:rFonts w:ascii="仿宋_GB2312" w:hAnsi="仿宋" w:eastAsia="仿宋_GB2312"/>
          <w:color w:val="000000"/>
          <w:sz w:val="32"/>
          <w:szCs w:val="32"/>
        </w:rPr>
        <w:t>相关报批、报建、验收</w:t>
      </w:r>
      <w:r>
        <w:rPr>
          <w:rFonts w:hint="eastAsia" w:ascii="仿宋_GB2312" w:hAnsi="仿宋" w:eastAsia="仿宋_GB2312"/>
          <w:color w:val="000000"/>
          <w:sz w:val="32"/>
          <w:szCs w:val="32"/>
        </w:rPr>
        <w:t>、竣工图纸、使用说明书、质量保修书</w:t>
      </w:r>
      <w:r>
        <w:rPr>
          <w:rFonts w:ascii="仿宋_GB2312" w:hAnsi="仿宋" w:eastAsia="仿宋_GB2312"/>
          <w:color w:val="000000"/>
          <w:sz w:val="32"/>
          <w:szCs w:val="32"/>
        </w:rPr>
        <w:t>等材料</w:t>
      </w:r>
      <w:r>
        <w:rPr>
          <w:rFonts w:hint="eastAsia" w:ascii="仿宋_GB2312" w:hAnsi="仿宋" w:eastAsia="仿宋_GB2312"/>
          <w:color w:val="000000"/>
          <w:sz w:val="32"/>
          <w:szCs w:val="32"/>
        </w:rPr>
        <w:t>后</w:t>
      </w:r>
      <w:r>
        <w:rPr>
          <w:rFonts w:ascii="仿宋_GB2312" w:hAnsi="仿宋" w:eastAsia="仿宋_GB2312"/>
          <w:color w:val="000000"/>
          <w:sz w:val="32"/>
          <w:szCs w:val="32"/>
        </w:rPr>
        <w:t>，</w:t>
      </w:r>
      <w:r>
        <w:rPr>
          <w:rFonts w:hint="eastAsia" w:ascii="仿宋_GB2312" w:hAnsi="仿宋" w:eastAsia="仿宋_GB2312"/>
          <w:color w:val="000000"/>
          <w:sz w:val="32"/>
          <w:szCs w:val="32"/>
        </w:rPr>
        <w:t>与实施主体</w:t>
      </w:r>
      <w:r>
        <w:rPr>
          <w:rFonts w:ascii="仿宋_GB2312" w:hAnsi="仿宋" w:eastAsia="仿宋_GB2312"/>
          <w:color w:val="000000"/>
          <w:sz w:val="32"/>
          <w:szCs w:val="32"/>
        </w:rPr>
        <w:t>签署移交协议</w:t>
      </w:r>
      <w:r>
        <w:rPr>
          <w:rFonts w:hint="eastAsia" w:ascii="仿宋_GB2312" w:hAnsi="仿宋" w:eastAsia="仿宋_GB2312"/>
          <w:color w:val="000000"/>
          <w:sz w:val="32"/>
          <w:szCs w:val="32"/>
        </w:rPr>
        <w:t>。</w:t>
      </w:r>
    </w:p>
    <w:p>
      <w:pPr>
        <w:keepNext w:val="0"/>
        <w:keepLines w:val="0"/>
        <w:pageBreakBefore w:val="0"/>
        <w:wordWrap/>
        <w:topLinePunct w:val="0"/>
        <w:bidi w:val="0"/>
        <w:adjustRightInd/>
        <w:spacing w:line="560" w:lineRule="exact"/>
        <w:ind w:firstLine="640" w:firstLineChars="200"/>
        <w:jc w:val="both"/>
        <w:textAlignment w:val="auto"/>
        <w:rPr>
          <w:rFonts w:hint="eastAsia" w:ascii="仿宋_GB2312" w:hAnsi="仿宋" w:eastAsia="仿宋_GB2312"/>
          <w:color w:val="000000"/>
          <w:sz w:val="32"/>
          <w:szCs w:val="32"/>
        </w:rPr>
      </w:pPr>
      <w:r>
        <w:rPr>
          <w:rFonts w:hint="eastAsia" w:ascii="黑体" w:hAnsi="黑体" w:eastAsia="黑体"/>
          <w:color w:val="000000"/>
          <w:sz w:val="32"/>
          <w:szCs w:val="32"/>
        </w:rPr>
        <w:t>第二十条</w:t>
      </w:r>
      <w:r>
        <w:rPr>
          <w:rFonts w:hint="eastAsia" w:ascii="仿宋_GB2312" w:hAnsi="仿宋" w:eastAsia="仿宋_GB2312"/>
          <w:color w:val="000000"/>
          <w:sz w:val="32"/>
          <w:szCs w:val="32"/>
        </w:rPr>
        <w:t xml:space="preserve"> 人才住房和保障性住房交付使用后，日常物业管理应当纳入所在小区统一</w:t>
      </w:r>
      <w:bookmarkStart w:id="0" w:name="_GoBack"/>
      <w:bookmarkEnd w:id="0"/>
      <w:r>
        <w:rPr>
          <w:rFonts w:hint="eastAsia" w:ascii="仿宋_GB2312" w:hAnsi="仿宋" w:eastAsia="仿宋_GB2312"/>
          <w:color w:val="000000"/>
          <w:sz w:val="32"/>
          <w:szCs w:val="32"/>
        </w:rPr>
        <w:t>管理，并与所在小区商品住房享受同等物业服务，承担同等义务。</w:t>
      </w:r>
    </w:p>
    <w:p>
      <w:pPr>
        <w:keepNext w:val="0"/>
        <w:keepLines w:val="0"/>
        <w:pageBreakBefore w:val="0"/>
        <w:wordWrap/>
        <w:topLinePunct w:val="0"/>
        <w:bidi w:val="0"/>
        <w:adjustRightInd/>
        <w:spacing w:line="560" w:lineRule="exact"/>
        <w:ind w:firstLine="640" w:firstLineChars="200"/>
        <w:jc w:val="both"/>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开发建设单位不得在人才住房和保障性住房与商品住房之间设置围墙等物理隔离，也不得有其他类似的歧视性措施。</w:t>
      </w:r>
    </w:p>
    <w:p>
      <w:pPr>
        <w:keepNext w:val="0"/>
        <w:keepLines w:val="0"/>
        <w:pageBreakBefore w:val="0"/>
        <w:wordWrap/>
        <w:topLinePunct w:val="0"/>
        <w:bidi w:val="0"/>
        <w:adjustRightInd/>
        <w:spacing w:line="560" w:lineRule="exact"/>
        <w:ind w:firstLine="640" w:firstLineChars="200"/>
        <w:jc w:val="both"/>
        <w:textAlignment w:val="auto"/>
        <w:rPr>
          <w:rFonts w:hint="eastAsia" w:ascii="仿宋_GB2312" w:hAnsi="宋体" w:eastAsia="仿宋_GB2312"/>
          <w:color w:val="000000"/>
          <w:sz w:val="32"/>
          <w:szCs w:val="32"/>
        </w:rPr>
      </w:pPr>
      <w:r>
        <w:rPr>
          <w:rFonts w:hint="eastAsia" w:ascii="黑体" w:hAnsi="黑体" w:eastAsia="黑体"/>
          <w:color w:val="000000"/>
          <w:sz w:val="32"/>
          <w:szCs w:val="32"/>
        </w:rPr>
        <w:t>第二十一</w:t>
      </w:r>
      <w:r>
        <w:rPr>
          <w:rFonts w:ascii="黑体" w:hAnsi="黑体" w:eastAsia="黑体"/>
          <w:color w:val="000000"/>
          <w:sz w:val="32"/>
          <w:szCs w:val="32"/>
        </w:rPr>
        <w:t>条</w:t>
      </w:r>
      <w:r>
        <w:rPr>
          <w:rFonts w:hint="eastAsia" w:ascii="黑体" w:hAnsi="黑体" w:eastAsia="黑体"/>
          <w:color w:val="000000"/>
          <w:sz w:val="32"/>
          <w:szCs w:val="32"/>
        </w:rPr>
        <w:t xml:space="preserve"> </w:t>
      </w:r>
      <w:r>
        <w:rPr>
          <w:rFonts w:hint="eastAsia" w:ascii="仿宋_GB2312" w:hAnsi="宋体" w:eastAsia="仿宋_GB2312"/>
          <w:color w:val="000000"/>
          <w:sz w:val="32"/>
          <w:szCs w:val="32"/>
        </w:rPr>
        <w:t>本办法自发布之日起施行，有效期5年。</w:t>
      </w:r>
    </w:p>
    <w:p>
      <w:pPr>
        <w:spacing w:line="360" w:lineRule="auto"/>
        <w:ind w:firstLine="640" w:firstLineChars="200"/>
        <w:rPr>
          <w:rFonts w:hint="eastAsia" w:ascii="仿宋_GB2312" w:hAnsi="宋体" w:eastAsia="仿宋_GB2312"/>
          <w:color w:val="000000"/>
          <w:sz w:val="32"/>
          <w:szCs w:val="32"/>
        </w:rPr>
      </w:pPr>
    </w:p>
    <w:p>
      <w:pPr>
        <w:spacing w:line="360" w:lineRule="auto"/>
        <w:ind w:firstLine="640" w:firstLineChars="200"/>
        <w:rPr>
          <w:rFonts w:hint="eastAsia" w:ascii="仿宋_GB2312" w:hAnsi="宋体" w:eastAsia="仿宋_GB2312"/>
          <w:color w:val="000000"/>
          <w:sz w:val="32"/>
          <w:szCs w:val="32"/>
        </w:rPr>
      </w:pPr>
    </w:p>
    <w:p>
      <w:pPr>
        <w:spacing w:line="360" w:lineRule="auto"/>
        <w:ind w:firstLine="640" w:firstLineChars="200"/>
        <w:rPr>
          <w:rFonts w:hint="eastAsia" w:ascii="仿宋_GB2312" w:hAnsi="宋体" w:eastAsia="仿宋_GB2312"/>
          <w:color w:val="000000"/>
          <w:sz w:val="32"/>
          <w:szCs w:val="32"/>
        </w:rPr>
      </w:pPr>
    </w:p>
    <w:p>
      <w:pPr>
        <w:spacing w:line="360" w:lineRule="auto"/>
        <w:ind w:firstLine="640" w:firstLineChars="200"/>
        <w:rPr>
          <w:rFonts w:hint="eastAsia" w:ascii="仿宋_GB2312" w:hAnsi="宋体" w:eastAsia="仿宋_GB2312"/>
          <w:color w:val="000000"/>
          <w:sz w:val="32"/>
          <w:szCs w:val="32"/>
        </w:rPr>
      </w:pPr>
    </w:p>
    <w:p>
      <w:pPr>
        <w:spacing w:line="360" w:lineRule="auto"/>
        <w:ind w:firstLine="640" w:firstLineChars="200"/>
        <w:rPr>
          <w:rFonts w:hint="eastAsia" w:ascii="仿宋_GB2312" w:hAnsi="宋体" w:eastAsia="仿宋_GB2312"/>
          <w:color w:val="000000"/>
          <w:sz w:val="32"/>
          <w:szCs w:val="32"/>
        </w:rPr>
      </w:pPr>
    </w:p>
    <w:p>
      <w:pPr>
        <w:spacing w:line="360" w:lineRule="auto"/>
        <w:ind w:firstLine="640" w:firstLineChars="200"/>
        <w:rPr>
          <w:rFonts w:hint="eastAsia" w:ascii="仿宋_GB2312" w:hAnsi="宋体" w:eastAsia="仿宋_GB2312"/>
          <w:color w:val="000000"/>
          <w:sz w:val="32"/>
          <w:szCs w:val="32"/>
        </w:rPr>
      </w:pPr>
    </w:p>
    <w:p>
      <w:pPr>
        <w:spacing w:line="360" w:lineRule="auto"/>
        <w:ind w:firstLine="640" w:firstLineChars="200"/>
        <w:rPr>
          <w:rFonts w:hint="eastAsia" w:ascii="仿宋_GB2312" w:hAnsi="宋体" w:eastAsia="仿宋_GB2312"/>
          <w:color w:val="000000"/>
          <w:sz w:val="32"/>
          <w:szCs w:val="32"/>
        </w:rPr>
      </w:pPr>
    </w:p>
    <w:p>
      <w:pPr>
        <w:spacing w:line="360" w:lineRule="auto"/>
        <w:ind w:firstLine="640" w:firstLineChars="200"/>
        <w:rPr>
          <w:rFonts w:hint="eastAsia" w:ascii="仿宋_GB2312" w:hAnsi="宋体" w:eastAsia="仿宋_GB2312"/>
          <w:color w:val="000000"/>
          <w:sz w:val="32"/>
          <w:szCs w:val="32"/>
        </w:rPr>
      </w:pPr>
    </w:p>
    <w:p>
      <w:pPr>
        <w:spacing w:line="360" w:lineRule="auto"/>
        <w:ind w:firstLine="640" w:firstLineChars="200"/>
        <w:rPr>
          <w:rFonts w:hint="eastAsia" w:ascii="仿宋_GB2312" w:hAnsi="宋体" w:eastAsia="仿宋_GB2312"/>
          <w:color w:val="000000"/>
          <w:sz w:val="32"/>
          <w:szCs w:val="32"/>
        </w:rPr>
      </w:pPr>
    </w:p>
    <w:p>
      <w:pPr>
        <w:spacing w:line="560" w:lineRule="exact"/>
        <w:jc w:val="both"/>
        <w:rPr>
          <w:rFonts w:hint="eastAsia" w:ascii="仿宋_GB2312" w:eastAsia="仿宋_GB2312"/>
          <w:color w:val="000000"/>
          <w:sz w:val="32"/>
          <w:szCs w:val="32"/>
        </w:rPr>
      </w:pPr>
      <w:r>
        <w:rPr>
          <w:rFonts w:hint="eastAsia" w:ascii="仿宋_GB2312" w:eastAsia="仿宋_GB2312"/>
          <w:sz w:val="32"/>
          <w:szCs w:val="32"/>
        </w:rPr>
        <w:t xml:space="preserve">                     </w:t>
      </w:r>
      <w:r>
        <w:rPr>
          <w:rFonts w:hint="eastAsia" w:ascii="仿宋_GB2312" w:eastAsia="仿宋_GB2312"/>
          <w:color w:val="000000"/>
          <w:sz w:val="32"/>
          <w:szCs w:val="32"/>
        </w:rPr>
        <w:t xml:space="preserve"> </w:t>
      </w:r>
    </w:p>
    <w:p>
      <w:pPr>
        <w:spacing w:line="560" w:lineRule="exact"/>
        <w:jc w:val="left"/>
        <w:rPr>
          <w:rFonts w:hint="eastAsia" w:eastAsia="仿宋_GB2312"/>
          <w:spacing w:val="-10"/>
          <w:sz w:val="32"/>
          <w:szCs w:val="32"/>
        </w:rPr>
      </w:pPr>
    </w:p>
    <w:p>
      <w:pPr>
        <w:spacing w:line="560" w:lineRule="exact"/>
        <w:jc w:val="left"/>
        <w:rPr>
          <w:rFonts w:hint="eastAsia" w:eastAsia="仿宋_GB2312"/>
          <w:spacing w:val="-10"/>
          <w:sz w:val="32"/>
          <w:szCs w:val="32"/>
        </w:rPr>
      </w:pPr>
    </w:p>
    <w:p>
      <w:pPr>
        <w:spacing w:line="560" w:lineRule="exact"/>
        <w:jc w:val="left"/>
        <w:rPr>
          <w:rFonts w:hint="eastAsia" w:eastAsia="仿宋_GB2312"/>
          <w:spacing w:val="-10"/>
          <w:sz w:val="32"/>
          <w:szCs w:val="32"/>
        </w:rPr>
      </w:pPr>
    </w:p>
    <w:p>
      <w:pPr>
        <w:spacing w:line="560" w:lineRule="exact"/>
        <w:jc w:val="left"/>
        <w:rPr>
          <w:rFonts w:hint="eastAsia" w:eastAsia="仿宋_GB2312"/>
          <w:spacing w:val="-10"/>
          <w:sz w:val="32"/>
          <w:szCs w:val="32"/>
        </w:rPr>
      </w:pPr>
    </w:p>
    <w:p>
      <w:pPr>
        <w:spacing w:line="560" w:lineRule="exact"/>
        <w:jc w:val="left"/>
        <w:rPr>
          <w:rFonts w:hint="eastAsia" w:eastAsia="仿宋_GB2312"/>
          <w:spacing w:val="-10"/>
          <w:sz w:val="32"/>
          <w:szCs w:val="32"/>
        </w:rPr>
      </w:pPr>
    </w:p>
    <w:p>
      <w:pPr>
        <w:spacing w:line="560" w:lineRule="exact"/>
        <w:jc w:val="left"/>
        <w:rPr>
          <w:rFonts w:hint="eastAsia" w:ascii="方正黑体_GBK" w:hAnsi="方正黑体_GBK" w:eastAsia="方正黑体_GBK" w:cs="方正黑体_GBK"/>
          <w:spacing w:val="-10"/>
          <w:sz w:val="32"/>
          <w:szCs w:val="32"/>
        </w:rPr>
      </w:pPr>
      <w:r>
        <w:rPr>
          <w:rFonts w:hint="eastAsia" w:ascii="方正黑体_GBK" w:hAnsi="方正黑体_GBK" w:eastAsia="方正黑体_GBK" w:cs="方正黑体_GBK"/>
          <w:spacing w:val="-10"/>
          <w:sz w:val="32"/>
          <w:szCs w:val="32"/>
        </w:rPr>
        <w:t>附件</w:t>
      </w:r>
    </w:p>
    <w:p>
      <w:pPr>
        <w:spacing w:line="560" w:lineRule="exact"/>
        <w:jc w:val="center"/>
        <w:rPr>
          <w:rFonts w:hint="eastAsia" w:ascii="仿宋_GB2312" w:eastAsia="仿宋_GB2312"/>
          <w:color w:val="000000"/>
          <w:sz w:val="32"/>
          <w:szCs w:val="32"/>
        </w:rPr>
      </w:pPr>
    </w:p>
    <w:p>
      <w:pPr>
        <w:spacing w:line="560" w:lineRule="exact"/>
        <w:jc w:val="center"/>
        <w:rPr>
          <w:rFonts w:hint="eastAsia" w:ascii="仿宋_GB2312" w:eastAsia="仿宋_GB2312"/>
          <w:color w:val="000000"/>
          <w:sz w:val="32"/>
          <w:szCs w:val="32"/>
        </w:rPr>
      </w:pPr>
    </w:p>
    <w:p>
      <w:pPr>
        <w:spacing w:line="560" w:lineRule="exact"/>
        <w:jc w:val="center"/>
        <w:rPr>
          <w:rFonts w:hint="eastAsia" w:ascii="仿宋_GB2312" w:eastAsia="仿宋_GB2312"/>
          <w:color w:val="000000"/>
          <w:sz w:val="32"/>
          <w:szCs w:val="32"/>
        </w:rPr>
      </w:pPr>
    </w:p>
    <w:p>
      <w:pPr>
        <w:spacing w:line="560" w:lineRule="exact"/>
        <w:jc w:val="center"/>
        <w:rPr>
          <w:rFonts w:hint="eastAsia" w:ascii="黑体" w:eastAsia="黑体"/>
          <w:b/>
          <w:color w:val="000000"/>
          <w:sz w:val="52"/>
          <w:szCs w:val="52"/>
        </w:rPr>
      </w:pPr>
      <w:r>
        <w:rPr>
          <w:rFonts w:hint="eastAsia" w:ascii="黑体" w:eastAsia="黑体"/>
          <w:b/>
          <w:color w:val="000000"/>
          <w:sz w:val="52"/>
          <w:szCs w:val="52"/>
        </w:rPr>
        <w:t>深圳市人才住房和保障性住房</w:t>
      </w:r>
    </w:p>
    <w:p>
      <w:pPr>
        <w:spacing w:line="560" w:lineRule="exact"/>
        <w:jc w:val="center"/>
        <w:rPr>
          <w:rFonts w:hint="eastAsia" w:ascii="黑体" w:eastAsia="黑体"/>
          <w:b/>
          <w:color w:val="000000"/>
          <w:sz w:val="52"/>
          <w:szCs w:val="52"/>
        </w:rPr>
      </w:pPr>
      <w:r>
        <w:rPr>
          <w:rFonts w:hint="eastAsia" w:ascii="黑体" w:eastAsia="黑体"/>
          <w:b/>
          <w:color w:val="000000"/>
          <w:sz w:val="52"/>
          <w:szCs w:val="52"/>
        </w:rPr>
        <w:t>配建监管协议书</w:t>
      </w:r>
    </w:p>
    <w:p>
      <w:pPr>
        <w:spacing w:line="560" w:lineRule="exact"/>
        <w:jc w:val="center"/>
        <w:rPr>
          <w:rFonts w:hint="eastAsia" w:ascii="黑体" w:eastAsia="黑体"/>
          <w:b/>
          <w:sz w:val="52"/>
          <w:szCs w:val="52"/>
        </w:rPr>
      </w:pPr>
      <w:r>
        <w:rPr>
          <w:rFonts w:hint="eastAsia" w:ascii="黑体" w:eastAsia="黑体"/>
          <w:b/>
          <w:sz w:val="52"/>
          <w:szCs w:val="52"/>
        </w:rPr>
        <w:t>（示范文本）</w:t>
      </w:r>
    </w:p>
    <w:p>
      <w:pPr>
        <w:spacing w:line="560" w:lineRule="exact"/>
        <w:jc w:val="center"/>
        <w:rPr>
          <w:rFonts w:hint="eastAsia" w:ascii="黑体" w:eastAsia="黑体"/>
          <w:b/>
          <w:sz w:val="52"/>
          <w:szCs w:val="52"/>
        </w:rPr>
      </w:pPr>
    </w:p>
    <w:p>
      <w:pPr>
        <w:spacing w:line="560" w:lineRule="exact"/>
        <w:jc w:val="center"/>
        <w:rPr>
          <w:rFonts w:hint="eastAsia" w:ascii="黑体" w:eastAsia="黑体"/>
          <w:b/>
          <w:sz w:val="52"/>
          <w:szCs w:val="52"/>
        </w:rPr>
      </w:pPr>
    </w:p>
    <w:p>
      <w:pPr>
        <w:spacing w:line="560" w:lineRule="exact"/>
        <w:jc w:val="center"/>
        <w:rPr>
          <w:rFonts w:hint="eastAsia" w:ascii="黑体" w:eastAsia="黑体"/>
          <w:b/>
          <w:sz w:val="52"/>
          <w:szCs w:val="52"/>
        </w:rPr>
      </w:pPr>
    </w:p>
    <w:p>
      <w:pPr>
        <w:snapToGrid w:val="0"/>
        <w:spacing w:line="560" w:lineRule="exact"/>
        <w:rPr>
          <w:rFonts w:eastAsia="仿宋_GB2312"/>
          <w:b/>
          <w:bCs/>
          <w:spacing w:val="-10"/>
          <w:sz w:val="32"/>
        </w:rPr>
      </w:pPr>
    </w:p>
    <w:p>
      <w:pPr>
        <w:snapToGrid w:val="0"/>
        <w:spacing w:line="560" w:lineRule="exact"/>
        <w:jc w:val="center"/>
        <w:rPr>
          <w:rFonts w:hint="eastAsia" w:eastAsia="仿宋_GB2312"/>
          <w:b/>
          <w:bCs/>
          <w:spacing w:val="-10"/>
          <w:sz w:val="32"/>
        </w:rPr>
      </w:pPr>
    </w:p>
    <w:p>
      <w:pPr>
        <w:snapToGrid w:val="0"/>
        <w:spacing w:line="560" w:lineRule="exact"/>
        <w:jc w:val="center"/>
        <w:rPr>
          <w:rFonts w:hint="eastAsia" w:eastAsia="仿宋_GB2312"/>
          <w:b/>
          <w:bCs/>
          <w:spacing w:val="-10"/>
          <w:sz w:val="32"/>
        </w:rPr>
      </w:pPr>
    </w:p>
    <w:p>
      <w:pPr>
        <w:snapToGrid w:val="0"/>
        <w:spacing w:line="560" w:lineRule="exact"/>
        <w:jc w:val="center"/>
        <w:rPr>
          <w:rFonts w:hint="eastAsia" w:eastAsia="仿宋_GB2312"/>
          <w:b/>
          <w:bCs/>
          <w:spacing w:val="-10"/>
          <w:sz w:val="32"/>
        </w:rPr>
      </w:pPr>
    </w:p>
    <w:p>
      <w:pPr>
        <w:snapToGrid w:val="0"/>
        <w:spacing w:line="560" w:lineRule="exact"/>
        <w:jc w:val="center"/>
        <w:rPr>
          <w:rFonts w:hint="eastAsia" w:eastAsia="仿宋_GB2312"/>
          <w:b/>
          <w:bCs/>
          <w:spacing w:val="-10"/>
          <w:sz w:val="32"/>
        </w:rPr>
      </w:pPr>
    </w:p>
    <w:p>
      <w:pPr>
        <w:snapToGrid w:val="0"/>
        <w:spacing w:line="560" w:lineRule="exact"/>
        <w:rPr>
          <w:rFonts w:hint="eastAsia" w:eastAsia="仿宋_GB2312"/>
          <w:b/>
          <w:bCs/>
          <w:spacing w:val="-10"/>
          <w:sz w:val="32"/>
        </w:rPr>
      </w:pPr>
    </w:p>
    <w:p>
      <w:pPr>
        <w:snapToGrid w:val="0"/>
        <w:spacing w:line="560" w:lineRule="exact"/>
        <w:jc w:val="center"/>
        <w:rPr>
          <w:rFonts w:hint="eastAsia" w:eastAsia="仿宋_GB2312"/>
          <w:b/>
          <w:bCs/>
          <w:spacing w:val="-10"/>
          <w:sz w:val="32"/>
        </w:rPr>
      </w:pPr>
    </w:p>
    <w:p>
      <w:pPr>
        <w:snapToGrid w:val="0"/>
        <w:spacing w:line="560" w:lineRule="exact"/>
        <w:jc w:val="center"/>
        <w:rPr>
          <w:rFonts w:hint="eastAsia" w:eastAsia="仿宋_GB2312"/>
          <w:b/>
          <w:bCs/>
          <w:spacing w:val="-10"/>
          <w:sz w:val="32"/>
        </w:rPr>
      </w:pPr>
    </w:p>
    <w:p>
      <w:pPr>
        <w:snapToGrid w:val="0"/>
        <w:spacing w:line="560" w:lineRule="exact"/>
        <w:jc w:val="center"/>
        <w:rPr>
          <w:rFonts w:hint="eastAsia" w:eastAsia="仿宋_GB2312"/>
          <w:b/>
          <w:bCs/>
          <w:spacing w:val="-10"/>
          <w:sz w:val="32"/>
        </w:rPr>
      </w:pPr>
    </w:p>
    <w:p>
      <w:pPr>
        <w:snapToGrid w:val="0"/>
        <w:spacing w:line="560" w:lineRule="exact"/>
        <w:jc w:val="center"/>
        <w:rPr>
          <w:rFonts w:eastAsia="黑体"/>
          <w:spacing w:val="-10"/>
          <w:sz w:val="32"/>
        </w:rPr>
      </w:pPr>
      <w:r>
        <w:rPr>
          <w:rFonts w:eastAsia="黑体"/>
          <w:spacing w:val="-10"/>
          <w:sz w:val="32"/>
        </w:rPr>
        <w:t>深圳市</w:t>
      </w:r>
      <w:r>
        <w:rPr>
          <w:rFonts w:hint="eastAsia" w:eastAsia="黑体"/>
          <w:spacing w:val="-10"/>
          <w:sz w:val="32"/>
        </w:rPr>
        <w:t>住房和建设局</w:t>
      </w:r>
      <w:r>
        <w:rPr>
          <w:rFonts w:eastAsia="黑体"/>
          <w:spacing w:val="-10"/>
          <w:sz w:val="32"/>
        </w:rPr>
        <w:t xml:space="preserve"> 制</w:t>
      </w:r>
    </w:p>
    <w:p>
      <w:pPr>
        <w:snapToGrid w:val="0"/>
        <w:spacing w:line="560" w:lineRule="exact"/>
        <w:jc w:val="center"/>
        <w:rPr>
          <w:rFonts w:hint="eastAsia" w:eastAsia="黑体"/>
          <w:spacing w:val="-10"/>
          <w:sz w:val="32"/>
        </w:rPr>
      </w:pPr>
      <w:r>
        <w:rPr>
          <w:rFonts w:hint="eastAsia" w:eastAsia="黑体"/>
          <w:spacing w:val="-10"/>
          <w:sz w:val="32"/>
        </w:rPr>
        <w:t>2017年</w:t>
      </w:r>
    </w:p>
    <w:p>
      <w:pPr>
        <w:snapToGrid w:val="0"/>
        <w:spacing w:line="560" w:lineRule="exact"/>
        <w:jc w:val="center"/>
        <w:rPr>
          <w:rFonts w:hint="eastAsia" w:eastAsia="黑体"/>
          <w:spacing w:val="-10"/>
          <w:sz w:val="32"/>
        </w:rPr>
      </w:pPr>
    </w:p>
    <w:p>
      <w:pPr>
        <w:keepNext w:val="0"/>
        <w:keepLines w:val="0"/>
        <w:pageBreakBefore w:val="0"/>
        <w:widowControl/>
        <w:kinsoku/>
        <w:wordWrap/>
        <w:overflowPunct/>
        <w:topLinePunct w:val="0"/>
        <w:autoSpaceDE/>
        <w:autoSpaceDN/>
        <w:bidi w:val="0"/>
        <w:adjustRightInd/>
        <w:spacing w:line="540" w:lineRule="exact"/>
        <w:jc w:val="left"/>
        <w:textAlignment w:val="auto"/>
        <w:rPr>
          <w:rFonts w:hint="eastAsia" w:eastAsia="仿宋_GB2312"/>
          <w:spacing w:val="-10"/>
          <w:sz w:val="32"/>
          <w:szCs w:val="32"/>
        </w:rPr>
      </w:pPr>
    </w:p>
    <w:p>
      <w:pPr>
        <w:keepNext w:val="0"/>
        <w:keepLines w:val="0"/>
        <w:pageBreakBefore w:val="0"/>
        <w:widowControl/>
        <w:kinsoku/>
        <w:wordWrap/>
        <w:overflowPunct/>
        <w:topLinePunct w:val="0"/>
        <w:autoSpaceDE/>
        <w:autoSpaceDN/>
        <w:bidi w:val="0"/>
        <w:adjustRightInd/>
        <w:spacing w:line="540" w:lineRule="exact"/>
        <w:jc w:val="center"/>
        <w:textAlignment w:val="auto"/>
        <w:rPr>
          <w:rFonts w:hint="eastAsia" w:ascii="宋体" w:hAnsi="宋体"/>
          <w:b/>
          <w:color w:val="000000"/>
          <w:sz w:val="44"/>
          <w:szCs w:val="44"/>
        </w:rPr>
      </w:pPr>
      <w:r>
        <w:rPr>
          <w:rFonts w:hint="eastAsia" w:ascii="宋体" w:hAnsi="宋体"/>
          <w:b/>
          <w:color w:val="000000"/>
          <w:sz w:val="44"/>
          <w:szCs w:val="44"/>
        </w:rPr>
        <w:t>深圳市人才住房和保障性住房</w:t>
      </w:r>
    </w:p>
    <w:p>
      <w:pPr>
        <w:keepNext w:val="0"/>
        <w:keepLines w:val="0"/>
        <w:pageBreakBefore w:val="0"/>
        <w:widowControl/>
        <w:kinsoku/>
        <w:wordWrap/>
        <w:overflowPunct/>
        <w:topLinePunct w:val="0"/>
        <w:autoSpaceDE/>
        <w:autoSpaceDN/>
        <w:bidi w:val="0"/>
        <w:adjustRightInd/>
        <w:spacing w:line="540" w:lineRule="exact"/>
        <w:jc w:val="center"/>
        <w:textAlignment w:val="auto"/>
        <w:rPr>
          <w:rFonts w:hint="eastAsia" w:ascii="宋体" w:hAnsi="宋体"/>
          <w:b/>
          <w:color w:val="000000"/>
          <w:sz w:val="44"/>
          <w:szCs w:val="44"/>
        </w:rPr>
      </w:pPr>
      <w:r>
        <w:rPr>
          <w:rFonts w:hint="eastAsia" w:ascii="宋体" w:hAnsi="宋体"/>
          <w:b/>
          <w:color w:val="000000"/>
          <w:sz w:val="44"/>
          <w:szCs w:val="44"/>
        </w:rPr>
        <w:t>配建监管协议书</w:t>
      </w:r>
    </w:p>
    <w:p>
      <w:pPr>
        <w:keepNext w:val="0"/>
        <w:keepLines w:val="0"/>
        <w:pageBreakBefore w:val="0"/>
        <w:widowControl/>
        <w:kinsoku/>
        <w:wordWrap/>
        <w:overflowPunct/>
        <w:topLinePunct w:val="0"/>
        <w:autoSpaceDE/>
        <w:autoSpaceDN/>
        <w:bidi w:val="0"/>
        <w:adjustRightInd/>
        <w:spacing w:line="540" w:lineRule="exact"/>
        <w:jc w:val="center"/>
        <w:textAlignment w:val="auto"/>
        <w:rPr>
          <w:rFonts w:hint="eastAsia" w:ascii="宋体" w:hAnsi="宋体"/>
          <w:b/>
          <w:sz w:val="44"/>
          <w:szCs w:val="44"/>
        </w:rPr>
      </w:pPr>
    </w:p>
    <w:p>
      <w:pPr>
        <w:pStyle w:val="2"/>
        <w:keepNext w:val="0"/>
        <w:keepLines w:val="0"/>
        <w:pageBreakBefore w:val="0"/>
        <w:widowControl/>
        <w:kinsoku/>
        <w:wordWrap/>
        <w:overflowPunct/>
        <w:topLinePunct w:val="0"/>
        <w:autoSpaceDE/>
        <w:autoSpaceDN/>
        <w:bidi w:val="0"/>
        <w:adjustRightInd/>
        <w:snapToGrid w:val="0"/>
        <w:spacing w:line="540" w:lineRule="exact"/>
        <w:textAlignment w:val="auto"/>
        <w:rPr>
          <w:rFonts w:ascii="Times New Roman" w:hAnsi="Times New Roman" w:eastAsia="仿宋_GB2312"/>
          <w:spacing w:val="-10"/>
          <w:szCs w:val="32"/>
        </w:rPr>
      </w:pPr>
      <w:r>
        <w:rPr>
          <w:rFonts w:hint="eastAsia" w:ascii="仿宋_GB2312" w:hAnsi="仿宋" w:eastAsia="仿宋_GB2312"/>
          <w:color w:val="000000"/>
          <w:szCs w:val="32"/>
        </w:rPr>
        <w:t>为规范人才住房和保障性住房的配建程序，确保人才住房和保障性住房的建设质量和居住品质，根据《中共深圳市委 深圳市人民政府印发关于完善人才住房制度的若干措施的通知》（深发〔2016〕13号）</w:t>
      </w:r>
      <w:r>
        <w:rPr>
          <w:rFonts w:hint="default" w:ascii="仿宋_GB2312" w:hAnsi="仿宋" w:eastAsia="仿宋_GB2312"/>
          <w:color w:val="000000"/>
          <w:szCs w:val="32"/>
        </w:rPr>
        <w:t>、</w:t>
      </w:r>
      <w:r>
        <w:rPr>
          <w:rFonts w:hint="eastAsia" w:ascii="仿宋_GB2312" w:hAnsi="仿宋" w:eastAsia="仿宋_GB2312"/>
          <w:color w:val="000000"/>
          <w:szCs w:val="32"/>
        </w:rPr>
        <w:t>《深圳市人民政府办公厅印发关于加强和改进城市更新实施工作暂行措施的通知》</w:t>
      </w:r>
      <w:r>
        <w:rPr>
          <w:rFonts w:hint="eastAsia" w:ascii="仿宋_GB2312" w:hAnsi="仿宋" w:eastAsia="仿宋_GB2312"/>
          <w:color w:val="000000"/>
          <w:szCs w:val="32"/>
          <w:lang w:eastAsia="zh-CN"/>
        </w:rPr>
        <w:t>（</w:t>
      </w:r>
      <w:r>
        <w:rPr>
          <w:rFonts w:hint="eastAsia" w:ascii="仿宋_GB2312" w:hAnsi="仿宋" w:eastAsia="仿宋_GB2312"/>
          <w:color w:val="000000"/>
          <w:szCs w:val="32"/>
        </w:rPr>
        <w:t>深府办〔2016〕38号</w:t>
      </w:r>
      <w:r>
        <w:rPr>
          <w:rFonts w:hint="eastAsia" w:ascii="仿宋_GB2312" w:hAnsi="仿宋" w:eastAsia="仿宋_GB2312"/>
          <w:color w:val="000000"/>
          <w:szCs w:val="32"/>
          <w:lang w:eastAsia="zh-CN"/>
        </w:rPr>
        <w:t>）</w:t>
      </w:r>
      <w:r>
        <w:rPr>
          <w:rFonts w:hint="eastAsia" w:ascii="仿宋_GB2312" w:hAnsi="仿宋" w:eastAsia="仿宋_GB2312"/>
          <w:color w:val="000000"/>
          <w:szCs w:val="32"/>
        </w:rPr>
        <w:t>等规定</w:t>
      </w:r>
      <w:r>
        <w:rPr>
          <w:rFonts w:hint="eastAsia" w:eastAsia="仿宋_GB2312"/>
          <w:spacing w:val="-10"/>
          <w:szCs w:val="32"/>
        </w:rPr>
        <w:t>，</w:t>
      </w:r>
      <w:r>
        <w:rPr>
          <w:rFonts w:hint="eastAsia" w:ascii="仿宋_GB2312" w:eastAsia="仿宋_GB2312"/>
          <w:szCs w:val="32"/>
        </w:rPr>
        <w:t>甲、乙双方在平等、自愿、协商一致的基础上就有关事宜达成本协议。</w:t>
      </w:r>
    </w:p>
    <w:p>
      <w:pPr>
        <w:pStyle w:val="2"/>
        <w:keepNext w:val="0"/>
        <w:keepLines w:val="0"/>
        <w:pageBreakBefore w:val="0"/>
        <w:widowControl/>
        <w:kinsoku/>
        <w:wordWrap/>
        <w:overflowPunct/>
        <w:topLinePunct w:val="0"/>
        <w:autoSpaceDE/>
        <w:autoSpaceDN/>
        <w:bidi w:val="0"/>
        <w:adjustRightInd/>
        <w:snapToGrid w:val="0"/>
        <w:spacing w:line="540" w:lineRule="exact"/>
        <w:textAlignment w:val="auto"/>
        <w:rPr>
          <w:rFonts w:ascii="Times New Roman" w:hAnsi="Times New Roman" w:eastAsia="仿宋_GB2312"/>
          <w:spacing w:val="-10"/>
          <w:szCs w:val="32"/>
        </w:rPr>
      </w:pPr>
    </w:p>
    <w:p>
      <w:pPr>
        <w:keepNext w:val="0"/>
        <w:keepLines w:val="0"/>
        <w:pageBreakBefore w:val="0"/>
        <w:widowControl/>
        <w:numPr>
          <w:ilvl w:val="0"/>
          <w:numId w:val="1"/>
        </w:numPr>
        <w:kinsoku/>
        <w:wordWrap/>
        <w:overflowPunct/>
        <w:topLinePunct w:val="0"/>
        <w:autoSpaceDE/>
        <w:autoSpaceDN/>
        <w:bidi w:val="0"/>
        <w:adjustRightInd/>
        <w:snapToGrid w:val="0"/>
        <w:spacing w:line="540" w:lineRule="exact"/>
        <w:textAlignment w:val="auto"/>
        <w:rPr>
          <w:rFonts w:hint="eastAsia" w:ascii="黑体" w:eastAsia="黑体"/>
          <w:spacing w:val="-10"/>
          <w:sz w:val="32"/>
          <w:szCs w:val="32"/>
        </w:rPr>
      </w:pPr>
      <w:r>
        <w:rPr>
          <w:rFonts w:hint="eastAsia" w:ascii="黑体" w:eastAsia="黑体"/>
          <w:spacing w:val="-10"/>
          <w:sz w:val="32"/>
          <w:szCs w:val="32"/>
        </w:rPr>
        <w:t>协议主体</w:t>
      </w:r>
    </w:p>
    <w:p>
      <w:pPr>
        <w:keepNext w:val="0"/>
        <w:keepLines w:val="0"/>
        <w:pageBreakBefore w:val="0"/>
        <w:widowControl/>
        <w:kinsoku/>
        <w:wordWrap/>
        <w:overflowPunct/>
        <w:topLinePunct w:val="0"/>
        <w:autoSpaceDE/>
        <w:autoSpaceDN/>
        <w:bidi w:val="0"/>
        <w:adjustRightInd/>
        <w:snapToGrid w:val="0"/>
        <w:spacing w:line="540" w:lineRule="exact"/>
        <w:ind w:firstLine="600" w:firstLineChars="200"/>
        <w:jc w:val="left"/>
        <w:textAlignment w:val="auto"/>
        <w:rPr>
          <w:rFonts w:hint="eastAsia" w:eastAsia="仿宋_GB2312"/>
          <w:spacing w:val="-10"/>
          <w:sz w:val="32"/>
          <w:szCs w:val="32"/>
        </w:rPr>
      </w:pPr>
      <w:r>
        <w:rPr>
          <w:rFonts w:eastAsia="仿宋_GB2312"/>
          <w:spacing w:val="-10"/>
          <w:sz w:val="32"/>
          <w:szCs w:val="32"/>
        </w:rPr>
        <w:t>甲方（</w:t>
      </w:r>
      <w:r>
        <w:rPr>
          <w:rFonts w:hint="eastAsia" w:eastAsia="仿宋_GB2312"/>
          <w:spacing w:val="-10"/>
          <w:sz w:val="32"/>
          <w:szCs w:val="32"/>
        </w:rPr>
        <w:t>监管主体）</w:t>
      </w:r>
      <w:r>
        <w:rPr>
          <w:rFonts w:eastAsia="仿宋_GB2312"/>
          <w:spacing w:val="-10"/>
          <w:sz w:val="32"/>
          <w:szCs w:val="32"/>
        </w:rPr>
        <w:t>：</w:t>
      </w:r>
      <w:r>
        <w:rPr>
          <w:rFonts w:hint="eastAsia" w:eastAsia="仿宋_GB2312"/>
          <w:spacing w:val="-10"/>
          <w:sz w:val="32"/>
          <w:szCs w:val="32"/>
          <w:u w:val="single"/>
        </w:rPr>
        <w:t xml:space="preserve">             </w:t>
      </w:r>
      <w:r>
        <w:rPr>
          <w:rFonts w:hint="eastAsia" w:eastAsia="仿宋_GB2312"/>
          <w:spacing w:val="-10"/>
          <w:sz w:val="32"/>
          <w:szCs w:val="32"/>
        </w:rPr>
        <w:t>；</w:t>
      </w:r>
    </w:p>
    <w:p>
      <w:pPr>
        <w:keepNext w:val="0"/>
        <w:keepLines w:val="0"/>
        <w:pageBreakBefore w:val="0"/>
        <w:widowControl/>
        <w:kinsoku/>
        <w:wordWrap/>
        <w:overflowPunct/>
        <w:topLinePunct w:val="0"/>
        <w:autoSpaceDE/>
        <w:autoSpaceDN/>
        <w:bidi w:val="0"/>
        <w:adjustRightInd/>
        <w:snapToGrid w:val="0"/>
        <w:spacing w:line="540" w:lineRule="exact"/>
        <w:ind w:firstLine="600" w:firstLineChars="200"/>
        <w:textAlignment w:val="auto"/>
        <w:rPr>
          <w:rFonts w:eastAsia="仿宋_GB2312"/>
          <w:spacing w:val="-10"/>
          <w:sz w:val="32"/>
          <w:szCs w:val="32"/>
        </w:rPr>
      </w:pPr>
      <w:r>
        <w:rPr>
          <w:rFonts w:eastAsia="仿宋_GB2312"/>
          <w:spacing w:val="-10"/>
          <w:sz w:val="32"/>
          <w:szCs w:val="32"/>
        </w:rPr>
        <w:t>法定代表人：</w:t>
      </w:r>
      <w:r>
        <w:rPr>
          <w:rFonts w:hint="eastAsia" w:eastAsia="仿宋_GB2312"/>
          <w:spacing w:val="-10"/>
          <w:sz w:val="32"/>
          <w:szCs w:val="32"/>
          <w:u w:val="single"/>
        </w:rPr>
        <w:t xml:space="preserve">           </w:t>
      </w:r>
      <w:r>
        <w:rPr>
          <w:rFonts w:hint="eastAsia" w:eastAsia="仿宋_GB2312"/>
          <w:spacing w:val="-10"/>
          <w:sz w:val="32"/>
          <w:szCs w:val="32"/>
        </w:rPr>
        <w:t>；</w:t>
      </w:r>
    </w:p>
    <w:p>
      <w:pPr>
        <w:keepNext w:val="0"/>
        <w:keepLines w:val="0"/>
        <w:pageBreakBefore w:val="0"/>
        <w:widowControl/>
        <w:kinsoku/>
        <w:wordWrap/>
        <w:overflowPunct/>
        <w:topLinePunct w:val="0"/>
        <w:autoSpaceDE/>
        <w:autoSpaceDN/>
        <w:bidi w:val="0"/>
        <w:adjustRightInd/>
        <w:snapToGrid w:val="0"/>
        <w:spacing w:line="540" w:lineRule="exact"/>
        <w:ind w:firstLine="600" w:firstLineChars="200"/>
        <w:textAlignment w:val="auto"/>
        <w:rPr>
          <w:rFonts w:eastAsia="仿宋_GB2312"/>
          <w:b/>
          <w:spacing w:val="-10"/>
          <w:sz w:val="32"/>
          <w:szCs w:val="32"/>
        </w:rPr>
      </w:pPr>
      <w:r>
        <w:rPr>
          <w:rFonts w:eastAsia="仿宋_GB2312"/>
          <w:spacing w:val="-10"/>
          <w:sz w:val="32"/>
          <w:szCs w:val="32"/>
        </w:rPr>
        <w:t>职      务：</w:t>
      </w:r>
      <w:r>
        <w:rPr>
          <w:rFonts w:hint="eastAsia" w:eastAsia="仿宋_GB2312"/>
          <w:spacing w:val="-10"/>
          <w:sz w:val="32"/>
          <w:szCs w:val="32"/>
          <w:u w:val="single"/>
        </w:rPr>
        <w:t xml:space="preserve">           </w:t>
      </w:r>
      <w:r>
        <w:rPr>
          <w:rFonts w:hint="eastAsia" w:eastAsia="仿宋_GB2312"/>
          <w:spacing w:val="-10"/>
          <w:sz w:val="32"/>
          <w:szCs w:val="32"/>
        </w:rPr>
        <w:t>；</w:t>
      </w:r>
    </w:p>
    <w:p>
      <w:pPr>
        <w:keepNext w:val="0"/>
        <w:keepLines w:val="0"/>
        <w:pageBreakBefore w:val="0"/>
        <w:widowControl/>
        <w:kinsoku/>
        <w:wordWrap/>
        <w:overflowPunct/>
        <w:topLinePunct w:val="0"/>
        <w:autoSpaceDE/>
        <w:autoSpaceDN/>
        <w:bidi w:val="0"/>
        <w:adjustRightInd/>
        <w:snapToGrid w:val="0"/>
        <w:spacing w:line="540" w:lineRule="exact"/>
        <w:ind w:left="896" w:leftChars="284" w:hanging="300" w:hangingChars="100"/>
        <w:textAlignment w:val="auto"/>
        <w:rPr>
          <w:rFonts w:eastAsia="仿宋_GB2312"/>
          <w:spacing w:val="-10"/>
          <w:sz w:val="32"/>
          <w:szCs w:val="32"/>
        </w:rPr>
      </w:pPr>
      <w:r>
        <w:rPr>
          <w:rFonts w:eastAsia="仿宋_GB2312"/>
          <w:spacing w:val="-10"/>
          <w:sz w:val="32"/>
          <w:szCs w:val="32"/>
        </w:rPr>
        <w:t>地      址：</w:t>
      </w:r>
      <w:r>
        <w:rPr>
          <w:rFonts w:hint="eastAsia" w:eastAsia="仿宋_GB2312"/>
          <w:spacing w:val="-10"/>
          <w:sz w:val="32"/>
          <w:szCs w:val="32"/>
          <w:u w:val="single"/>
        </w:rPr>
        <w:t xml:space="preserve">                  </w:t>
      </w:r>
      <w:r>
        <w:rPr>
          <w:rFonts w:hint="eastAsia" w:eastAsia="仿宋_GB2312"/>
          <w:spacing w:val="-10"/>
          <w:sz w:val="32"/>
          <w:szCs w:val="32"/>
        </w:rPr>
        <w:t>；</w:t>
      </w:r>
    </w:p>
    <w:p>
      <w:pPr>
        <w:keepNext w:val="0"/>
        <w:keepLines w:val="0"/>
        <w:pageBreakBefore w:val="0"/>
        <w:widowControl/>
        <w:kinsoku/>
        <w:wordWrap/>
        <w:overflowPunct/>
        <w:topLinePunct w:val="0"/>
        <w:autoSpaceDE/>
        <w:autoSpaceDN/>
        <w:bidi w:val="0"/>
        <w:adjustRightInd/>
        <w:snapToGrid w:val="0"/>
        <w:spacing w:line="540" w:lineRule="exact"/>
        <w:ind w:left="896" w:leftChars="284" w:hanging="300" w:hangingChars="100"/>
        <w:textAlignment w:val="auto"/>
        <w:rPr>
          <w:rFonts w:eastAsia="仿宋_GB2312"/>
          <w:spacing w:val="-10"/>
          <w:sz w:val="32"/>
          <w:szCs w:val="32"/>
        </w:rPr>
      </w:pPr>
      <w:r>
        <w:rPr>
          <w:rFonts w:eastAsia="仿宋_GB2312"/>
          <w:spacing w:val="-10"/>
          <w:sz w:val="32"/>
          <w:szCs w:val="32"/>
        </w:rPr>
        <w:t>电      话：</w:t>
      </w:r>
      <w:r>
        <w:rPr>
          <w:rFonts w:hint="eastAsia" w:eastAsia="仿宋_GB2312"/>
          <w:spacing w:val="-10"/>
          <w:sz w:val="32"/>
          <w:szCs w:val="32"/>
          <w:u w:val="single"/>
        </w:rPr>
        <w:t xml:space="preserve">                 </w:t>
      </w:r>
      <w:r>
        <w:rPr>
          <w:rFonts w:hint="eastAsia" w:eastAsia="仿宋_GB2312"/>
          <w:spacing w:val="-10"/>
          <w:sz w:val="32"/>
          <w:szCs w:val="32"/>
        </w:rPr>
        <w:t>。</w:t>
      </w:r>
    </w:p>
    <w:p>
      <w:pPr>
        <w:keepNext w:val="0"/>
        <w:keepLines w:val="0"/>
        <w:pageBreakBefore w:val="0"/>
        <w:widowControl/>
        <w:kinsoku/>
        <w:wordWrap/>
        <w:overflowPunct/>
        <w:topLinePunct w:val="0"/>
        <w:autoSpaceDE/>
        <w:autoSpaceDN/>
        <w:bidi w:val="0"/>
        <w:adjustRightInd/>
        <w:snapToGrid w:val="0"/>
        <w:spacing w:line="540" w:lineRule="exact"/>
        <w:ind w:left="900" w:hanging="900" w:hangingChars="300"/>
        <w:textAlignment w:val="auto"/>
        <w:rPr>
          <w:rFonts w:eastAsia="仿宋_GB2312"/>
          <w:spacing w:val="-10"/>
          <w:sz w:val="32"/>
          <w:szCs w:val="32"/>
        </w:rPr>
      </w:pPr>
    </w:p>
    <w:p>
      <w:pPr>
        <w:keepNext w:val="0"/>
        <w:keepLines w:val="0"/>
        <w:pageBreakBefore w:val="0"/>
        <w:widowControl/>
        <w:kinsoku/>
        <w:wordWrap/>
        <w:overflowPunct/>
        <w:topLinePunct w:val="0"/>
        <w:autoSpaceDE/>
        <w:autoSpaceDN/>
        <w:bidi w:val="0"/>
        <w:adjustRightInd/>
        <w:snapToGrid w:val="0"/>
        <w:spacing w:line="540" w:lineRule="exact"/>
        <w:ind w:firstLine="600" w:firstLineChars="200"/>
        <w:textAlignment w:val="auto"/>
        <w:rPr>
          <w:rFonts w:eastAsia="仿宋_GB2312"/>
          <w:b/>
          <w:spacing w:val="-10"/>
          <w:sz w:val="32"/>
          <w:szCs w:val="32"/>
        </w:rPr>
      </w:pPr>
      <w:r>
        <w:rPr>
          <w:rFonts w:eastAsia="仿宋_GB2312"/>
          <w:spacing w:val="-10"/>
          <w:sz w:val="32"/>
          <w:szCs w:val="32"/>
        </w:rPr>
        <w:t>乙方（</w:t>
      </w:r>
      <w:r>
        <w:rPr>
          <w:rFonts w:hint="eastAsia" w:eastAsia="仿宋_GB2312"/>
          <w:spacing w:val="-10"/>
          <w:sz w:val="32"/>
          <w:szCs w:val="32"/>
        </w:rPr>
        <w:t>实施主体</w:t>
      </w:r>
      <w:r>
        <w:rPr>
          <w:rFonts w:eastAsia="仿宋_GB2312"/>
          <w:spacing w:val="-10"/>
          <w:sz w:val="32"/>
          <w:szCs w:val="32"/>
        </w:rPr>
        <w:t>）：</w:t>
      </w:r>
      <w:r>
        <w:rPr>
          <w:rFonts w:hint="eastAsia" w:eastAsia="仿宋_GB2312"/>
          <w:spacing w:val="-10"/>
          <w:sz w:val="32"/>
          <w:szCs w:val="32"/>
          <w:u w:val="single"/>
        </w:rPr>
        <w:t xml:space="preserve">                      </w:t>
      </w:r>
      <w:r>
        <w:rPr>
          <w:rFonts w:hint="eastAsia" w:eastAsia="仿宋_GB2312"/>
          <w:spacing w:val="-10"/>
          <w:sz w:val="32"/>
          <w:szCs w:val="32"/>
        </w:rPr>
        <w:t>；</w:t>
      </w:r>
    </w:p>
    <w:p>
      <w:pPr>
        <w:keepNext w:val="0"/>
        <w:keepLines w:val="0"/>
        <w:pageBreakBefore w:val="0"/>
        <w:widowControl/>
        <w:kinsoku/>
        <w:wordWrap/>
        <w:overflowPunct/>
        <w:topLinePunct w:val="0"/>
        <w:autoSpaceDE/>
        <w:autoSpaceDN/>
        <w:bidi w:val="0"/>
        <w:adjustRightInd/>
        <w:snapToGrid w:val="0"/>
        <w:spacing w:line="540" w:lineRule="exact"/>
        <w:ind w:firstLine="600" w:firstLineChars="200"/>
        <w:textAlignment w:val="auto"/>
        <w:rPr>
          <w:rFonts w:eastAsia="仿宋_GB2312"/>
          <w:spacing w:val="-10"/>
          <w:sz w:val="32"/>
          <w:szCs w:val="32"/>
        </w:rPr>
      </w:pPr>
      <w:r>
        <w:rPr>
          <w:rFonts w:eastAsia="仿宋_GB2312"/>
          <w:spacing w:val="-10"/>
          <w:sz w:val="32"/>
          <w:szCs w:val="32"/>
        </w:rPr>
        <w:t>法定代表人：</w:t>
      </w:r>
      <w:r>
        <w:rPr>
          <w:rFonts w:hint="eastAsia" w:eastAsia="仿宋_GB2312"/>
          <w:spacing w:val="-10"/>
          <w:sz w:val="32"/>
          <w:szCs w:val="32"/>
          <w:u w:val="single"/>
        </w:rPr>
        <w:t xml:space="preserve">             </w:t>
      </w:r>
      <w:r>
        <w:rPr>
          <w:rFonts w:hint="eastAsia" w:eastAsia="仿宋_GB2312"/>
          <w:spacing w:val="-10"/>
          <w:sz w:val="32"/>
          <w:szCs w:val="32"/>
        </w:rPr>
        <w:t>；</w:t>
      </w:r>
    </w:p>
    <w:p>
      <w:pPr>
        <w:keepNext w:val="0"/>
        <w:keepLines w:val="0"/>
        <w:pageBreakBefore w:val="0"/>
        <w:widowControl/>
        <w:kinsoku/>
        <w:wordWrap/>
        <w:overflowPunct/>
        <w:topLinePunct w:val="0"/>
        <w:autoSpaceDE/>
        <w:autoSpaceDN/>
        <w:bidi w:val="0"/>
        <w:adjustRightInd/>
        <w:snapToGrid w:val="0"/>
        <w:spacing w:line="540" w:lineRule="exact"/>
        <w:ind w:firstLine="600" w:firstLineChars="200"/>
        <w:textAlignment w:val="auto"/>
        <w:rPr>
          <w:rFonts w:hint="eastAsia" w:ascii="仿宋_GB2312" w:eastAsia="仿宋_GB2312"/>
          <w:b/>
          <w:spacing w:val="-10"/>
          <w:sz w:val="32"/>
          <w:szCs w:val="32"/>
        </w:rPr>
      </w:pPr>
      <w:r>
        <w:rPr>
          <w:rFonts w:hint="eastAsia" w:ascii="仿宋_GB2312" w:eastAsia="仿宋_GB2312"/>
          <w:spacing w:val="-10"/>
          <w:sz w:val="32"/>
          <w:szCs w:val="32"/>
        </w:rPr>
        <w:t>职      务：</w:t>
      </w:r>
      <w:r>
        <w:rPr>
          <w:rFonts w:hint="eastAsia" w:ascii="仿宋_GB2312" w:eastAsia="仿宋_GB2312"/>
          <w:spacing w:val="-10"/>
          <w:sz w:val="32"/>
          <w:szCs w:val="32"/>
          <w:u w:val="single"/>
        </w:rPr>
        <w:t xml:space="preserve">          </w:t>
      </w:r>
      <w:r>
        <w:rPr>
          <w:rFonts w:hint="eastAsia" w:ascii="仿宋_GB2312" w:eastAsia="仿宋_GB2312"/>
          <w:spacing w:val="-10"/>
          <w:sz w:val="32"/>
          <w:szCs w:val="32"/>
        </w:rPr>
        <w:t>；</w:t>
      </w:r>
    </w:p>
    <w:p>
      <w:pPr>
        <w:keepNext w:val="0"/>
        <w:keepLines w:val="0"/>
        <w:pageBreakBefore w:val="0"/>
        <w:widowControl/>
        <w:kinsoku/>
        <w:wordWrap/>
        <w:overflowPunct/>
        <w:topLinePunct w:val="0"/>
        <w:autoSpaceDE/>
        <w:autoSpaceDN/>
        <w:bidi w:val="0"/>
        <w:adjustRightInd/>
        <w:snapToGrid w:val="0"/>
        <w:spacing w:line="540" w:lineRule="exact"/>
        <w:ind w:left="622"/>
        <w:textAlignment w:val="auto"/>
        <w:rPr>
          <w:rFonts w:hint="eastAsia" w:ascii="仿宋_GB2312" w:eastAsia="仿宋_GB2312"/>
          <w:spacing w:val="-10"/>
          <w:sz w:val="32"/>
          <w:szCs w:val="32"/>
          <w:u w:val="single"/>
        </w:rPr>
      </w:pPr>
      <w:r>
        <w:rPr>
          <w:rFonts w:hint="eastAsia" w:ascii="仿宋_GB2312" w:eastAsia="仿宋_GB2312"/>
          <w:spacing w:val="-10"/>
          <w:sz w:val="32"/>
          <w:szCs w:val="32"/>
        </w:rPr>
        <w:t>地      址：</w:t>
      </w:r>
      <w:r>
        <w:rPr>
          <w:rFonts w:hint="eastAsia" w:ascii="仿宋_GB2312" w:eastAsia="仿宋_GB2312"/>
          <w:spacing w:val="-10"/>
          <w:sz w:val="28"/>
          <w:szCs w:val="32"/>
          <w:u w:val="single"/>
        </w:rPr>
        <w:t xml:space="preserve">          </w:t>
      </w:r>
      <w:r>
        <w:rPr>
          <w:rFonts w:hint="eastAsia" w:ascii="仿宋_GB2312" w:eastAsia="仿宋_GB2312"/>
          <w:spacing w:val="-10"/>
          <w:sz w:val="32"/>
          <w:szCs w:val="32"/>
          <w:u w:val="single"/>
        </w:rPr>
        <w:t xml:space="preserve"> </w:t>
      </w:r>
      <w:r>
        <w:rPr>
          <w:rFonts w:hint="eastAsia" w:ascii="仿宋_GB2312" w:eastAsia="仿宋_GB2312"/>
          <w:spacing w:val="-10"/>
          <w:sz w:val="32"/>
          <w:szCs w:val="32"/>
        </w:rPr>
        <w:t>；</w:t>
      </w:r>
    </w:p>
    <w:p>
      <w:pPr>
        <w:keepNext w:val="0"/>
        <w:keepLines w:val="0"/>
        <w:pageBreakBefore w:val="0"/>
        <w:widowControl/>
        <w:kinsoku/>
        <w:wordWrap/>
        <w:overflowPunct/>
        <w:topLinePunct w:val="0"/>
        <w:autoSpaceDE/>
        <w:autoSpaceDN/>
        <w:bidi w:val="0"/>
        <w:adjustRightInd/>
        <w:snapToGrid w:val="0"/>
        <w:spacing w:line="540" w:lineRule="exact"/>
        <w:ind w:left="622"/>
        <w:textAlignment w:val="auto"/>
        <w:rPr>
          <w:rFonts w:hint="eastAsia" w:ascii="仿宋_GB2312" w:eastAsia="仿宋_GB2312"/>
          <w:spacing w:val="-10"/>
          <w:sz w:val="32"/>
          <w:szCs w:val="32"/>
        </w:rPr>
      </w:pPr>
      <w:r>
        <w:rPr>
          <w:rFonts w:hint="eastAsia" w:ascii="仿宋_GB2312" w:eastAsia="仿宋_GB2312"/>
          <w:spacing w:val="-10"/>
          <w:sz w:val="32"/>
          <w:szCs w:val="32"/>
        </w:rPr>
        <w:t>电      话：</w:t>
      </w:r>
      <w:r>
        <w:rPr>
          <w:rFonts w:hint="eastAsia" w:ascii="仿宋_GB2312" w:eastAsia="仿宋_GB2312"/>
          <w:spacing w:val="-10"/>
          <w:sz w:val="32"/>
          <w:szCs w:val="32"/>
          <w:u w:val="single"/>
        </w:rPr>
        <w:t xml:space="preserve">                  </w:t>
      </w:r>
      <w:r>
        <w:rPr>
          <w:rFonts w:hint="eastAsia" w:ascii="仿宋_GB2312" w:eastAsia="仿宋_GB2312"/>
          <w:spacing w:val="-10"/>
          <w:sz w:val="32"/>
          <w:szCs w:val="32"/>
        </w:rPr>
        <w:t>。</w:t>
      </w:r>
    </w:p>
    <w:p>
      <w:pPr>
        <w:keepNext w:val="0"/>
        <w:keepLines w:val="0"/>
        <w:pageBreakBefore w:val="0"/>
        <w:widowControl/>
        <w:numPr>
          <w:ilvl w:val="0"/>
          <w:numId w:val="1"/>
        </w:numPr>
        <w:kinsoku/>
        <w:wordWrap/>
        <w:overflowPunct/>
        <w:topLinePunct w:val="0"/>
        <w:autoSpaceDE/>
        <w:autoSpaceDN/>
        <w:bidi w:val="0"/>
        <w:adjustRightInd/>
        <w:snapToGrid w:val="0"/>
        <w:spacing w:line="540" w:lineRule="exact"/>
        <w:textAlignment w:val="auto"/>
        <w:rPr>
          <w:rFonts w:hint="eastAsia" w:ascii="黑体" w:eastAsia="黑体"/>
          <w:spacing w:val="-10"/>
          <w:sz w:val="32"/>
          <w:szCs w:val="32"/>
        </w:rPr>
      </w:pPr>
      <w:r>
        <w:rPr>
          <w:rFonts w:hint="eastAsia" w:ascii="黑体" w:eastAsia="黑体"/>
          <w:spacing w:val="-10"/>
          <w:sz w:val="32"/>
          <w:szCs w:val="32"/>
        </w:rPr>
        <w:t>用地概况</w:t>
      </w:r>
    </w:p>
    <w:p>
      <w:pPr>
        <w:keepNext w:val="0"/>
        <w:keepLines w:val="0"/>
        <w:pageBreakBefore w:val="0"/>
        <w:widowControl/>
        <w:kinsoku/>
        <w:wordWrap/>
        <w:overflowPunct/>
        <w:topLinePunct w:val="0"/>
        <w:autoSpaceDE/>
        <w:autoSpaceDN/>
        <w:bidi w:val="0"/>
        <w:adjustRightInd/>
        <w:snapToGrid w:val="0"/>
        <w:spacing w:line="540" w:lineRule="exact"/>
        <w:ind w:firstLine="600" w:firstLineChars="200"/>
        <w:textAlignment w:val="auto"/>
        <w:rPr>
          <w:rFonts w:eastAsia="仿宋_GB2312"/>
          <w:bCs/>
          <w:spacing w:val="-10"/>
          <w:sz w:val="32"/>
          <w:szCs w:val="32"/>
        </w:rPr>
      </w:pPr>
      <w:r>
        <w:rPr>
          <w:rFonts w:hint="eastAsia" w:eastAsia="仿宋_GB2312"/>
          <w:bCs/>
          <w:spacing w:val="-10"/>
          <w:sz w:val="32"/>
          <w:szCs w:val="32"/>
        </w:rPr>
        <w:t>（一）</w:t>
      </w:r>
      <w:r>
        <w:rPr>
          <w:rFonts w:eastAsia="仿宋_GB2312"/>
          <w:bCs/>
          <w:spacing w:val="-10"/>
          <w:sz w:val="32"/>
          <w:szCs w:val="32"/>
        </w:rPr>
        <w:t>宗地编号：</w:t>
      </w:r>
      <w:r>
        <w:rPr>
          <w:rFonts w:hint="eastAsia" w:eastAsia="仿宋_GB2312"/>
          <w:spacing w:val="-10"/>
          <w:sz w:val="32"/>
          <w:szCs w:val="32"/>
          <w:u w:val="single"/>
        </w:rPr>
        <w:t xml:space="preserve"> </w:t>
      </w:r>
      <w:r>
        <w:rPr>
          <w:rFonts w:hint="eastAsia" w:ascii="仿宋" w:hAnsi="仿宋" w:eastAsia="仿宋"/>
          <w:spacing w:val="-10"/>
          <w:sz w:val="32"/>
          <w:u w:val="single"/>
        </w:rPr>
        <w:t xml:space="preserve">                         </w:t>
      </w:r>
      <w:r>
        <w:rPr>
          <w:rFonts w:hint="eastAsia" w:eastAsia="仿宋_GB2312"/>
          <w:spacing w:val="-10"/>
          <w:sz w:val="32"/>
          <w:szCs w:val="32"/>
          <w:u w:val="single"/>
        </w:rPr>
        <w:t xml:space="preserve"> </w:t>
      </w:r>
      <w:r>
        <w:rPr>
          <w:rFonts w:eastAsia="仿宋_GB2312"/>
          <w:spacing w:val="-10"/>
          <w:sz w:val="32"/>
          <w:szCs w:val="32"/>
        </w:rPr>
        <w:t>；</w:t>
      </w:r>
    </w:p>
    <w:p>
      <w:pPr>
        <w:keepNext w:val="0"/>
        <w:keepLines w:val="0"/>
        <w:pageBreakBefore w:val="0"/>
        <w:widowControl/>
        <w:kinsoku/>
        <w:wordWrap/>
        <w:overflowPunct/>
        <w:topLinePunct w:val="0"/>
        <w:autoSpaceDE/>
        <w:autoSpaceDN/>
        <w:bidi w:val="0"/>
        <w:adjustRightInd/>
        <w:snapToGrid w:val="0"/>
        <w:spacing w:line="540" w:lineRule="exact"/>
        <w:ind w:firstLine="600" w:firstLineChars="200"/>
        <w:textAlignment w:val="auto"/>
        <w:rPr>
          <w:rFonts w:hint="eastAsia" w:eastAsia="仿宋_GB2312"/>
          <w:bCs/>
          <w:color w:val="000000"/>
          <w:spacing w:val="-10"/>
          <w:sz w:val="32"/>
          <w:szCs w:val="32"/>
        </w:rPr>
      </w:pPr>
      <w:r>
        <w:rPr>
          <w:rFonts w:hint="eastAsia" w:eastAsia="仿宋_GB2312"/>
          <w:bCs/>
          <w:spacing w:val="-10"/>
          <w:sz w:val="32"/>
          <w:szCs w:val="32"/>
        </w:rPr>
        <w:t>（二）</w:t>
      </w:r>
      <w:r>
        <w:rPr>
          <w:rFonts w:eastAsia="仿宋_GB2312"/>
          <w:bCs/>
          <w:spacing w:val="-10"/>
          <w:sz w:val="32"/>
          <w:szCs w:val="32"/>
        </w:rPr>
        <w:t>建设地点</w:t>
      </w:r>
      <w:r>
        <w:rPr>
          <w:rFonts w:hint="eastAsia" w:eastAsia="仿宋_GB2312"/>
          <w:bCs/>
          <w:color w:val="000000"/>
          <w:spacing w:val="-10"/>
          <w:sz w:val="32"/>
          <w:szCs w:val="32"/>
        </w:rPr>
        <w:t>：</w:t>
      </w:r>
      <w:r>
        <w:rPr>
          <w:rFonts w:hint="eastAsia" w:eastAsia="仿宋_GB2312"/>
          <w:bCs/>
          <w:color w:val="000000"/>
          <w:spacing w:val="-10"/>
          <w:sz w:val="32"/>
          <w:szCs w:val="32"/>
          <w:u w:val="single"/>
        </w:rPr>
        <w:t xml:space="preserve">                           </w:t>
      </w:r>
      <w:r>
        <w:rPr>
          <w:rFonts w:hint="eastAsia" w:eastAsia="仿宋_GB2312"/>
          <w:bCs/>
          <w:color w:val="000000"/>
          <w:spacing w:val="-10"/>
          <w:sz w:val="32"/>
          <w:szCs w:val="32"/>
        </w:rPr>
        <w:t>；</w:t>
      </w:r>
    </w:p>
    <w:p>
      <w:pPr>
        <w:keepNext w:val="0"/>
        <w:keepLines w:val="0"/>
        <w:pageBreakBefore w:val="0"/>
        <w:widowControl/>
        <w:kinsoku/>
        <w:wordWrap/>
        <w:overflowPunct/>
        <w:topLinePunct w:val="0"/>
        <w:autoSpaceDE/>
        <w:autoSpaceDN/>
        <w:bidi w:val="0"/>
        <w:adjustRightInd/>
        <w:snapToGrid w:val="0"/>
        <w:spacing w:line="540" w:lineRule="exact"/>
        <w:ind w:firstLine="600" w:firstLineChars="200"/>
        <w:textAlignment w:val="auto"/>
        <w:rPr>
          <w:rFonts w:eastAsia="仿宋_GB2312"/>
          <w:bCs/>
          <w:color w:val="000000"/>
          <w:spacing w:val="-10"/>
          <w:sz w:val="32"/>
          <w:szCs w:val="32"/>
        </w:rPr>
      </w:pPr>
      <w:r>
        <w:rPr>
          <w:rFonts w:hint="eastAsia" w:eastAsia="仿宋_GB2312"/>
          <w:bCs/>
          <w:color w:val="000000"/>
          <w:spacing w:val="-10"/>
          <w:sz w:val="32"/>
          <w:szCs w:val="32"/>
        </w:rPr>
        <w:t>（三）</w:t>
      </w:r>
      <w:r>
        <w:rPr>
          <w:rFonts w:eastAsia="仿宋_GB2312"/>
          <w:bCs/>
          <w:color w:val="000000"/>
          <w:spacing w:val="-10"/>
          <w:sz w:val="32"/>
          <w:szCs w:val="32"/>
        </w:rPr>
        <w:t>土地用途：</w:t>
      </w:r>
      <w:r>
        <w:rPr>
          <w:rFonts w:hint="eastAsia" w:eastAsia="仿宋_GB2312"/>
          <w:bCs/>
          <w:color w:val="000000"/>
          <w:spacing w:val="-10"/>
          <w:sz w:val="32"/>
          <w:szCs w:val="32"/>
          <w:u w:val="single"/>
        </w:rPr>
        <w:t xml:space="preserve">                           </w:t>
      </w:r>
      <w:r>
        <w:rPr>
          <w:rFonts w:eastAsia="仿宋_GB2312"/>
          <w:bCs/>
          <w:color w:val="000000"/>
          <w:spacing w:val="-10"/>
          <w:sz w:val="32"/>
          <w:szCs w:val="32"/>
        </w:rPr>
        <w:t>；</w:t>
      </w:r>
    </w:p>
    <w:p>
      <w:pPr>
        <w:keepNext w:val="0"/>
        <w:keepLines w:val="0"/>
        <w:pageBreakBefore w:val="0"/>
        <w:widowControl/>
        <w:kinsoku/>
        <w:wordWrap/>
        <w:overflowPunct/>
        <w:topLinePunct w:val="0"/>
        <w:autoSpaceDE/>
        <w:autoSpaceDN/>
        <w:bidi w:val="0"/>
        <w:adjustRightInd/>
        <w:snapToGrid w:val="0"/>
        <w:spacing w:line="540" w:lineRule="exact"/>
        <w:ind w:firstLine="600" w:firstLineChars="200"/>
        <w:textAlignment w:val="auto"/>
        <w:rPr>
          <w:rFonts w:hint="eastAsia" w:eastAsia="仿宋_GB2312"/>
          <w:bCs/>
          <w:color w:val="000000"/>
          <w:spacing w:val="-10"/>
          <w:sz w:val="32"/>
          <w:szCs w:val="32"/>
        </w:rPr>
      </w:pPr>
      <w:r>
        <w:rPr>
          <w:rFonts w:hint="eastAsia" w:eastAsia="仿宋_GB2312"/>
          <w:bCs/>
          <w:color w:val="000000"/>
          <w:spacing w:val="-10"/>
          <w:sz w:val="32"/>
          <w:szCs w:val="32"/>
        </w:rPr>
        <w:t>（四）</w:t>
      </w:r>
      <w:r>
        <w:rPr>
          <w:rFonts w:eastAsia="仿宋_GB2312"/>
          <w:bCs/>
          <w:color w:val="000000"/>
          <w:spacing w:val="-10"/>
          <w:sz w:val="32"/>
          <w:szCs w:val="32"/>
        </w:rPr>
        <w:t>总用地面积：</w:t>
      </w:r>
      <w:r>
        <w:rPr>
          <w:rFonts w:hint="eastAsia" w:eastAsia="仿宋_GB2312"/>
          <w:bCs/>
          <w:color w:val="000000"/>
          <w:spacing w:val="-10"/>
          <w:sz w:val="32"/>
          <w:szCs w:val="32"/>
          <w:u w:val="single"/>
        </w:rPr>
        <w:t xml:space="preserve">  </w:t>
      </w:r>
      <w:r>
        <w:rPr>
          <w:rFonts w:hint="eastAsia" w:ascii="仿宋" w:hAnsi="仿宋" w:eastAsia="仿宋"/>
          <w:bCs/>
          <w:color w:val="000000"/>
          <w:spacing w:val="-10"/>
          <w:sz w:val="32"/>
          <w:szCs w:val="32"/>
          <w:u w:val="single"/>
        </w:rPr>
        <w:t xml:space="preserve">             </w:t>
      </w:r>
      <w:r>
        <w:rPr>
          <w:rFonts w:hint="eastAsia" w:eastAsia="仿宋_GB2312"/>
          <w:bCs/>
          <w:color w:val="000000"/>
          <w:spacing w:val="-10"/>
          <w:sz w:val="32"/>
          <w:szCs w:val="32"/>
        </w:rPr>
        <w:t>平方米；</w:t>
      </w:r>
    </w:p>
    <w:p>
      <w:pPr>
        <w:keepNext w:val="0"/>
        <w:keepLines w:val="0"/>
        <w:pageBreakBefore w:val="0"/>
        <w:widowControl/>
        <w:kinsoku/>
        <w:wordWrap/>
        <w:overflowPunct/>
        <w:topLinePunct w:val="0"/>
        <w:autoSpaceDE/>
        <w:autoSpaceDN/>
        <w:bidi w:val="0"/>
        <w:adjustRightInd/>
        <w:snapToGrid w:val="0"/>
        <w:spacing w:line="540" w:lineRule="exact"/>
        <w:ind w:firstLine="600" w:firstLineChars="200"/>
        <w:textAlignment w:val="auto"/>
        <w:rPr>
          <w:rFonts w:hint="eastAsia" w:eastAsia="仿宋_GB2312"/>
          <w:bCs/>
          <w:spacing w:val="-10"/>
          <w:sz w:val="32"/>
          <w:szCs w:val="32"/>
        </w:rPr>
      </w:pPr>
      <w:r>
        <w:rPr>
          <w:rFonts w:hint="eastAsia" w:eastAsia="仿宋_GB2312"/>
          <w:bCs/>
          <w:color w:val="000000"/>
          <w:spacing w:val="-10"/>
          <w:sz w:val="32"/>
          <w:szCs w:val="32"/>
        </w:rPr>
        <w:t>（五）配建人才住房和保障性住房总建筑面积：</w:t>
      </w:r>
      <w:r>
        <w:rPr>
          <w:rFonts w:hint="eastAsia" w:eastAsia="仿宋_GB2312"/>
          <w:bCs/>
          <w:color w:val="000000"/>
          <w:spacing w:val="-10"/>
          <w:sz w:val="32"/>
          <w:szCs w:val="32"/>
          <w:u w:val="single"/>
        </w:rPr>
        <w:t xml:space="preserve"> </w:t>
      </w:r>
      <w:r>
        <w:rPr>
          <w:rFonts w:hint="eastAsia" w:ascii="仿宋" w:hAnsi="仿宋" w:eastAsia="仿宋"/>
          <w:bCs/>
          <w:color w:val="000000"/>
          <w:spacing w:val="-10"/>
          <w:sz w:val="32"/>
          <w:szCs w:val="32"/>
          <w:u w:val="single"/>
        </w:rPr>
        <w:t xml:space="preserve">   </w:t>
      </w:r>
      <w:r>
        <w:rPr>
          <w:rFonts w:hint="eastAsia" w:eastAsia="仿宋_GB2312"/>
          <w:bCs/>
          <w:color w:val="000000"/>
          <w:spacing w:val="-10"/>
          <w:sz w:val="32"/>
          <w:szCs w:val="32"/>
        </w:rPr>
        <w:t>平方米；</w:t>
      </w:r>
    </w:p>
    <w:p>
      <w:pPr>
        <w:keepNext w:val="0"/>
        <w:keepLines w:val="0"/>
        <w:pageBreakBefore w:val="0"/>
        <w:widowControl/>
        <w:kinsoku/>
        <w:wordWrap/>
        <w:overflowPunct/>
        <w:topLinePunct w:val="0"/>
        <w:autoSpaceDE/>
        <w:autoSpaceDN/>
        <w:bidi w:val="0"/>
        <w:adjustRightInd/>
        <w:snapToGrid w:val="0"/>
        <w:spacing w:line="540" w:lineRule="exact"/>
        <w:ind w:firstLine="600" w:firstLineChars="200"/>
        <w:textAlignment w:val="auto"/>
        <w:rPr>
          <w:rFonts w:hint="eastAsia" w:eastAsia="仿宋_GB2312"/>
          <w:bCs/>
          <w:spacing w:val="-10"/>
          <w:sz w:val="32"/>
          <w:szCs w:val="32"/>
        </w:rPr>
      </w:pPr>
      <w:r>
        <w:rPr>
          <w:rFonts w:hint="eastAsia" w:eastAsia="仿宋_GB2312"/>
          <w:bCs/>
          <w:spacing w:val="-10"/>
          <w:sz w:val="32"/>
          <w:szCs w:val="32"/>
        </w:rPr>
        <w:t>（六）建设内容：配建人才住房和保障性住房及其配套设施。</w:t>
      </w:r>
    </w:p>
    <w:p>
      <w:pPr>
        <w:keepNext w:val="0"/>
        <w:keepLines w:val="0"/>
        <w:pageBreakBefore w:val="0"/>
        <w:widowControl/>
        <w:numPr>
          <w:ilvl w:val="0"/>
          <w:numId w:val="1"/>
        </w:numPr>
        <w:kinsoku/>
        <w:wordWrap/>
        <w:overflowPunct/>
        <w:topLinePunct w:val="0"/>
        <w:autoSpaceDE/>
        <w:autoSpaceDN/>
        <w:bidi w:val="0"/>
        <w:adjustRightInd/>
        <w:snapToGrid w:val="0"/>
        <w:spacing w:line="540" w:lineRule="exact"/>
        <w:textAlignment w:val="auto"/>
        <w:rPr>
          <w:rFonts w:hint="eastAsia" w:ascii="黑体" w:eastAsia="黑体"/>
          <w:spacing w:val="-10"/>
          <w:sz w:val="32"/>
          <w:szCs w:val="32"/>
        </w:rPr>
      </w:pPr>
      <w:r>
        <w:rPr>
          <w:rFonts w:hint="eastAsia" w:ascii="黑体" w:eastAsia="黑体"/>
          <w:spacing w:val="-10"/>
          <w:sz w:val="32"/>
          <w:szCs w:val="32"/>
        </w:rPr>
        <w:t>监管内容</w:t>
      </w:r>
    </w:p>
    <w:p>
      <w:pPr>
        <w:keepNext w:val="0"/>
        <w:keepLines w:val="0"/>
        <w:pageBreakBefore w:val="0"/>
        <w:widowControl/>
        <w:numPr>
          <w:ilvl w:val="0"/>
          <w:numId w:val="0"/>
        </w:numPr>
        <w:kinsoku/>
        <w:wordWrap/>
        <w:overflowPunct/>
        <w:topLinePunct w:val="0"/>
        <w:autoSpaceDE/>
        <w:autoSpaceDN/>
        <w:bidi w:val="0"/>
        <w:adjustRightInd/>
        <w:spacing w:line="540" w:lineRule="exact"/>
        <w:ind w:firstLine="602" w:firstLineChars="200"/>
        <w:textAlignment w:val="auto"/>
        <w:rPr>
          <w:rFonts w:hint="eastAsia" w:ascii="仿宋_GB2312" w:hAnsi="仿宋" w:eastAsia="仿宋_GB2312"/>
          <w:color w:val="000000"/>
          <w:sz w:val="32"/>
          <w:szCs w:val="32"/>
        </w:rPr>
      </w:pPr>
      <w:r>
        <w:rPr>
          <w:rFonts w:hint="default" w:ascii="仿宋_GB2312" w:eastAsia="仿宋_GB2312"/>
          <w:b/>
          <w:spacing w:val="-10"/>
          <w:sz w:val="32"/>
          <w:szCs w:val="32"/>
        </w:rPr>
        <w:t>（一）</w:t>
      </w:r>
      <w:r>
        <w:rPr>
          <w:rFonts w:hint="eastAsia" w:ascii="仿宋_GB2312" w:eastAsia="仿宋_GB2312"/>
          <w:b/>
          <w:spacing w:val="-10"/>
          <w:sz w:val="32"/>
          <w:szCs w:val="32"/>
        </w:rPr>
        <w:t>总体要求。</w:t>
      </w:r>
      <w:r>
        <w:rPr>
          <w:rFonts w:hint="eastAsia" w:ascii="仿宋_GB2312" w:eastAsia="仿宋_GB2312"/>
          <w:spacing w:val="-10"/>
          <w:sz w:val="32"/>
          <w:szCs w:val="32"/>
        </w:rPr>
        <w:t>配建的人才住房和保障性住房设计应当符合《关于发布深圳市保障性住房建设标准（试行）的通知》（深建字〔2012〕189号）</w:t>
      </w:r>
      <w:r>
        <w:rPr>
          <w:rFonts w:hint="default" w:ascii="仿宋_GB2312" w:eastAsia="仿宋_GB2312"/>
          <w:spacing w:val="-10"/>
          <w:sz w:val="32"/>
          <w:szCs w:val="32"/>
        </w:rPr>
        <w:t>、</w:t>
      </w:r>
      <w:r>
        <w:rPr>
          <w:rFonts w:hint="eastAsia" w:ascii="仿宋_GB2312" w:eastAsia="仿宋_GB2312"/>
          <w:spacing w:val="-10"/>
          <w:sz w:val="32"/>
          <w:szCs w:val="32"/>
        </w:rPr>
        <w:t>《深圳市住房和建设局关于发布人才住房户型面积和户内装饰装修设计指引的通知》（深建规建</w:t>
      </w:r>
      <w:r>
        <w:rPr>
          <w:rFonts w:hint="eastAsia" w:ascii="仿宋_GB2312" w:hAnsi="Times New Roman" w:eastAsia="仿宋_GB2312"/>
          <w:color w:val="auto"/>
          <w:spacing w:val="-10"/>
          <w:sz w:val="32"/>
          <w:szCs w:val="32"/>
        </w:rPr>
        <w:t>〔</w:t>
      </w:r>
      <w:r>
        <w:rPr>
          <w:rFonts w:hint="eastAsia" w:ascii="仿宋_GB2312" w:eastAsia="仿宋_GB2312"/>
          <w:spacing w:val="-10"/>
          <w:sz w:val="32"/>
          <w:szCs w:val="32"/>
        </w:rPr>
        <w:t>2017</w:t>
      </w:r>
      <w:r>
        <w:rPr>
          <w:rFonts w:hint="eastAsia" w:ascii="仿宋_GB2312" w:hAnsi="Times New Roman" w:eastAsia="仿宋_GB2312"/>
          <w:color w:val="auto"/>
          <w:spacing w:val="-10"/>
          <w:sz w:val="32"/>
          <w:szCs w:val="32"/>
        </w:rPr>
        <w:t>〕</w:t>
      </w:r>
      <w:r>
        <w:rPr>
          <w:rFonts w:hint="eastAsia" w:ascii="仿宋_GB2312" w:eastAsia="仿宋_GB2312"/>
          <w:spacing w:val="-10"/>
          <w:sz w:val="32"/>
          <w:szCs w:val="32"/>
        </w:rPr>
        <w:t>1号</w:t>
      </w:r>
      <w:r>
        <w:rPr>
          <w:rFonts w:hint="eastAsia" w:ascii="仿宋_GB2312" w:eastAsia="仿宋_GB2312"/>
          <w:spacing w:val="-10"/>
          <w:sz w:val="32"/>
          <w:szCs w:val="32"/>
          <w:lang w:eastAsia="zh-CN"/>
        </w:rPr>
        <w:t>）</w:t>
      </w:r>
      <w:r>
        <w:rPr>
          <w:rFonts w:hint="eastAsia" w:ascii="仿宋_GB2312" w:eastAsia="仿宋_GB2312"/>
          <w:spacing w:val="-10"/>
          <w:sz w:val="32"/>
          <w:szCs w:val="32"/>
        </w:rPr>
        <w:t>及人才住房标准相关规定。乙方应当征求甲方意见后在小区合理的位置规划建设人才住房和保障性住房，建筑设计应当纳入住宅区整体规划设计中统筹考虑，外观应当与同项目商品住宅保持一致且总体和谐。人才住房和保障性住房的住户与其他住宅业主享有同等的使用住宅区内所有公共配套设施的权利；执行住宅区统一的物业管理收费标准，</w:t>
      </w:r>
      <w:r>
        <w:rPr>
          <w:rFonts w:hint="eastAsia" w:ascii="仿宋_GB2312" w:hAnsi="仿宋" w:eastAsia="仿宋_GB2312"/>
          <w:color w:val="000000"/>
          <w:sz w:val="32"/>
          <w:szCs w:val="32"/>
        </w:rPr>
        <w:t>享受同等物业服务，承担同等义务。</w:t>
      </w:r>
    </w:p>
    <w:p>
      <w:pPr>
        <w:keepNext w:val="0"/>
        <w:keepLines w:val="0"/>
        <w:pageBreakBefore w:val="0"/>
        <w:widowControl/>
        <w:numPr>
          <w:ilvl w:val="0"/>
          <w:numId w:val="0"/>
        </w:numPr>
        <w:kinsoku/>
        <w:wordWrap/>
        <w:overflowPunct/>
        <w:topLinePunct w:val="0"/>
        <w:autoSpaceDE/>
        <w:autoSpaceDN/>
        <w:bidi w:val="0"/>
        <w:adjustRightInd/>
        <w:spacing w:line="540" w:lineRule="exact"/>
        <w:ind w:firstLine="602" w:firstLineChars="200"/>
        <w:textAlignment w:val="auto"/>
        <w:rPr>
          <w:rFonts w:hint="eastAsia" w:ascii="仿宋_GB2312" w:hAnsi="仿宋" w:eastAsia="仿宋_GB2312"/>
          <w:color w:val="000000"/>
          <w:sz w:val="32"/>
          <w:szCs w:val="32"/>
        </w:rPr>
      </w:pPr>
      <w:r>
        <w:rPr>
          <w:rFonts w:hint="eastAsia" w:ascii="仿宋_GB2312" w:eastAsia="仿宋_GB2312"/>
          <w:b/>
          <w:spacing w:val="-10"/>
          <w:sz w:val="32"/>
          <w:szCs w:val="32"/>
        </w:rPr>
        <w:t>（二）住房类型、户型和面积标准。</w:t>
      </w:r>
      <w:r>
        <w:rPr>
          <w:rFonts w:hint="eastAsia" w:ascii="仿宋_GB2312" w:eastAsia="仿宋_GB2312"/>
          <w:spacing w:val="-10"/>
          <w:sz w:val="32"/>
          <w:szCs w:val="32"/>
        </w:rPr>
        <w:t>配建项目住房类型为</w:t>
      </w:r>
      <w:r>
        <w:rPr>
          <w:rFonts w:hint="eastAsia" w:eastAsia="仿宋_GB2312"/>
          <w:bCs/>
          <w:color w:val="000000"/>
          <w:spacing w:val="-10"/>
          <w:sz w:val="32"/>
          <w:szCs w:val="32"/>
          <w:u w:val="single"/>
        </w:rPr>
        <w:t xml:space="preserve"> </w:t>
      </w:r>
      <w:r>
        <w:rPr>
          <w:rFonts w:hint="eastAsia" w:ascii="仿宋" w:hAnsi="仿宋" w:eastAsia="仿宋"/>
          <w:bCs/>
          <w:color w:val="000000"/>
          <w:spacing w:val="-10"/>
          <w:sz w:val="32"/>
          <w:szCs w:val="32"/>
          <w:u w:val="single"/>
        </w:rPr>
        <w:t xml:space="preserve">   </w:t>
      </w:r>
      <w:r>
        <w:rPr>
          <w:rFonts w:hint="eastAsia" w:ascii="仿宋_GB2312" w:eastAsia="仿宋_GB2312"/>
          <w:spacing w:val="-10"/>
          <w:sz w:val="32"/>
          <w:szCs w:val="32"/>
        </w:rPr>
        <w:t>，户型建筑面积按照</w:t>
      </w:r>
      <w:r>
        <w:rPr>
          <w:rFonts w:hint="eastAsia" w:eastAsia="仿宋_GB2312"/>
          <w:bCs/>
          <w:color w:val="000000"/>
          <w:spacing w:val="-10"/>
          <w:sz w:val="32"/>
          <w:szCs w:val="32"/>
          <w:u w:val="single"/>
        </w:rPr>
        <w:t xml:space="preserve"> </w:t>
      </w:r>
      <w:r>
        <w:rPr>
          <w:rFonts w:hint="eastAsia" w:ascii="仿宋" w:hAnsi="仿宋" w:eastAsia="仿宋"/>
          <w:bCs/>
          <w:color w:val="000000"/>
          <w:spacing w:val="-10"/>
          <w:sz w:val="32"/>
          <w:szCs w:val="32"/>
          <w:u w:val="single"/>
        </w:rPr>
        <w:t xml:space="preserve">   </w:t>
      </w:r>
      <w:r>
        <w:rPr>
          <w:rFonts w:hint="eastAsia" w:ascii="仿宋_GB2312" w:eastAsia="仿宋_GB2312"/>
          <w:spacing w:val="-10"/>
          <w:sz w:val="32"/>
          <w:szCs w:val="32"/>
        </w:rPr>
        <w:t>平方米设计，允许上下浮动</w:t>
      </w:r>
      <w:r>
        <w:rPr>
          <w:rFonts w:hint="eastAsia" w:eastAsia="仿宋_GB2312"/>
          <w:bCs/>
          <w:color w:val="000000"/>
          <w:spacing w:val="-10"/>
          <w:sz w:val="32"/>
          <w:szCs w:val="32"/>
          <w:u w:val="single"/>
        </w:rPr>
        <w:t xml:space="preserve"> </w:t>
      </w:r>
      <w:r>
        <w:rPr>
          <w:rFonts w:hint="eastAsia" w:ascii="仿宋" w:hAnsi="仿宋" w:eastAsia="仿宋"/>
          <w:bCs/>
          <w:color w:val="000000"/>
          <w:spacing w:val="-10"/>
          <w:sz w:val="32"/>
          <w:szCs w:val="32"/>
          <w:u w:val="single"/>
        </w:rPr>
        <w:t xml:space="preserve">   </w:t>
      </w:r>
      <w:r>
        <w:rPr>
          <w:rFonts w:hint="eastAsia" w:ascii="仿宋_GB2312" w:eastAsia="仿宋_GB2312"/>
          <w:spacing w:val="-10"/>
          <w:sz w:val="32"/>
          <w:szCs w:val="32"/>
        </w:rPr>
        <w:t>，住房</w:t>
      </w:r>
      <w:r>
        <w:rPr>
          <w:rFonts w:hint="eastAsia" w:eastAsia="仿宋_GB2312"/>
          <w:bCs/>
          <w:color w:val="000000"/>
          <w:spacing w:val="-10"/>
          <w:sz w:val="32"/>
          <w:szCs w:val="32"/>
          <w:u w:val="single"/>
        </w:rPr>
        <w:t xml:space="preserve"> </w:t>
      </w:r>
      <w:r>
        <w:rPr>
          <w:rFonts w:hint="eastAsia" w:ascii="仿宋" w:hAnsi="仿宋" w:eastAsia="仿宋"/>
          <w:bCs/>
          <w:color w:val="000000"/>
          <w:spacing w:val="-10"/>
          <w:sz w:val="32"/>
          <w:szCs w:val="32"/>
          <w:u w:val="single"/>
        </w:rPr>
        <w:t xml:space="preserve">   </w:t>
      </w:r>
      <w:r>
        <w:rPr>
          <w:rFonts w:hint="eastAsia" w:ascii="仿宋_GB2312" w:eastAsia="仿宋_GB2312"/>
          <w:spacing w:val="-10"/>
          <w:sz w:val="32"/>
          <w:szCs w:val="32"/>
        </w:rPr>
        <w:t>套</w:t>
      </w:r>
    </w:p>
    <w:p>
      <w:pPr>
        <w:keepNext w:val="0"/>
        <w:keepLines w:val="0"/>
        <w:pageBreakBefore w:val="0"/>
        <w:widowControl/>
        <w:numPr>
          <w:ilvl w:val="0"/>
          <w:numId w:val="0"/>
        </w:numPr>
        <w:kinsoku/>
        <w:wordWrap/>
        <w:overflowPunct/>
        <w:topLinePunct w:val="0"/>
        <w:autoSpaceDE/>
        <w:autoSpaceDN/>
        <w:bidi w:val="0"/>
        <w:adjustRightInd/>
        <w:spacing w:line="540" w:lineRule="exact"/>
        <w:textAlignment w:val="auto"/>
        <w:rPr>
          <w:rFonts w:hint="eastAsia" w:ascii="仿宋_GB2312" w:eastAsia="仿宋_GB2312"/>
          <w:spacing w:val="-10"/>
          <w:sz w:val="32"/>
          <w:szCs w:val="32"/>
        </w:rPr>
      </w:pPr>
      <w:r>
        <w:rPr>
          <w:rFonts w:hint="eastAsia" w:ascii="仿宋_GB2312" w:eastAsia="仿宋_GB2312"/>
          <w:spacing w:val="-10"/>
          <w:sz w:val="32"/>
          <w:szCs w:val="32"/>
        </w:rPr>
        <w:t>数不少于</w:t>
      </w:r>
      <w:r>
        <w:rPr>
          <w:rFonts w:hint="eastAsia" w:eastAsia="仿宋_GB2312"/>
          <w:bCs/>
          <w:color w:val="000000"/>
          <w:spacing w:val="-10"/>
          <w:sz w:val="32"/>
          <w:szCs w:val="32"/>
          <w:u w:val="single"/>
        </w:rPr>
        <w:t xml:space="preserve"> </w:t>
      </w:r>
      <w:r>
        <w:rPr>
          <w:rFonts w:hint="eastAsia" w:ascii="仿宋" w:hAnsi="仿宋" w:eastAsia="仿宋"/>
          <w:bCs/>
          <w:color w:val="000000"/>
          <w:spacing w:val="-10"/>
          <w:sz w:val="32"/>
          <w:szCs w:val="32"/>
          <w:u w:val="single"/>
        </w:rPr>
        <w:t xml:space="preserve">   </w:t>
      </w:r>
      <w:r>
        <w:rPr>
          <w:rFonts w:hint="eastAsia" w:ascii="仿宋_GB2312" w:eastAsia="仿宋_GB2312"/>
          <w:spacing w:val="-10"/>
          <w:sz w:val="32"/>
          <w:szCs w:val="32"/>
        </w:rPr>
        <w:t>套。</w:t>
      </w:r>
    </w:p>
    <w:p>
      <w:pPr>
        <w:keepNext w:val="0"/>
        <w:keepLines w:val="0"/>
        <w:pageBreakBefore w:val="0"/>
        <w:widowControl/>
        <w:numPr>
          <w:ilvl w:val="0"/>
          <w:numId w:val="0"/>
        </w:numPr>
        <w:kinsoku/>
        <w:wordWrap/>
        <w:overflowPunct/>
        <w:topLinePunct w:val="0"/>
        <w:autoSpaceDE/>
        <w:autoSpaceDN/>
        <w:bidi w:val="0"/>
        <w:adjustRightInd/>
        <w:spacing w:line="540" w:lineRule="exact"/>
        <w:ind w:firstLine="602" w:firstLineChars="200"/>
        <w:textAlignment w:val="auto"/>
        <w:rPr>
          <w:rFonts w:hint="eastAsia" w:ascii="仿宋_GB2312" w:eastAsia="仿宋_GB2312"/>
          <w:spacing w:val="-10"/>
          <w:sz w:val="32"/>
          <w:szCs w:val="32"/>
        </w:rPr>
      </w:pPr>
      <w:r>
        <w:rPr>
          <w:rFonts w:hint="eastAsia" w:ascii="仿宋_GB2312" w:eastAsia="仿宋_GB2312"/>
          <w:b/>
          <w:spacing w:val="-10"/>
          <w:sz w:val="32"/>
          <w:szCs w:val="32"/>
        </w:rPr>
        <w:t>（三）室内装修标准。</w:t>
      </w:r>
      <w:r>
        <w:rPr>
          <w:rFonts w:hint="eastAsia" w:ascii="仿宋_GB2312" w:eastAsia="仿宋_GB2312"/>
          <w:spacing w:val="-10"/>
          <w:sz w:val="32"/>
          <w:szCs w:val="32"/>
        </w:rPr>
        <w:t>项目配建人才住房和保障性住房的装修</w:t>
      </w:r>
    </w:p>
    <w:p>
      <w:pPr>
        <w:pStyle w:val="2"/>
        <w:keepNext w:val="0"/>
        <w:keepLines w:val="0"/>
        <w:pageBreakBefore w:val="0"/>
        <w:widowControl/>
        <w:kinsoku/>
        <w:wordWrap/>
        <w:overflowPunct/>
        <w:topLinePunct w:val="0"/>
        <w:autoSpaceDE/>
        <w:autoSpaceDN/>
        <w:bidi w:val="0"/>
        <w:adjustRightInd/>
        <w:snapToGrid w:val="0"/>
        <w:spacing w:line="540" w:lineRule="exact"/>
        <w:ind w:left="0" w:leftChars="0" w:firstLine="0" w:firstLineChars="0"/>
        <w:textAlignment w:val="auto"/>
        <w:rPr>
          <w:rFonts w:hint="eastAsia" w:ascii="仿宋_GB2312" w:hAnsi="Times New Roman" w:eastAsia="仿宋_GB2312"/>
          <w:szCs w:val="32"/>
        </w:rPr>
      </w:pPr>
      <w:r>
        <w:rPr>
          <w:rFonts w:hint="default" w:ascii="仿宋_GB2312" w:hAnsi="Times New Roman" w:eastAsia="仿宋_GB2312"/>
          <w:szCs w:val="32"/>
        </w:rPr>
        <w:t>应</w:t>
      </w:r>
      <w:r>
        <w:rPr>
          <w:rFonts w:hint="eastAsia" w:ascii="仿宋_GB2312" w:hAnsi="Times New Roman" w:eastAsia="仿宋_GB2312"/>
          <w:szCs w:val="32"/>
        </w:rPr>
        <w:t>当遵循经济、适用、宜居和环保的原则一次装修到位，达到即刻入住条件，具体装修标准由乙方另行报甲方确定。</w:t>
      </w:r>
    </w:p>
    <w:p>
      <w:pPr>
        <w:pStyle w:val="2"/>
        <w:keepNext w:val="0"/>
        <w:keepLines w:val="0"/>
        <w:pageBreakBefore w:val="0"/>
        <w:widowControl/>
        <w:kinsoku/>
        <w:wordWrap/>
        <w:overflowPunct/>
        <w:topLinePunct w:val="0"/>
        <w:autoSpaceDE/>
        <w:autoSpaceDN/>
        <w:bidi w:val="0"/>
        <w:adjustRightInd/>
        <w:snapToGrid w:val="0"/>
        <w:spacing w:line="540" w:lineRule="exact"/>
        <w:ind w:left="0" w:leftChars="0" w:firstLine="642" w:firstLineChars="200"/>
        <w:textAlignment w:val="auto"/>
        <w:rPr>
          <w:rFonts w:hint="eastAsia" w:ascii="仿宋_GB2312" w:hAnsi="Times New Roman" w:eastAsia="仿宋_GB2312"/>
          <w:szCs w:val="32"/>
        </w:rPr>
      </w:pPr>
      <w:r>
        <w:rPr>
          <w:rFonts w:hint="eastAsia" w:ascii="仿宋_GB2312" w:hAnsi="Times New Roman" w:eastAsia="仿宋_GB2312"/>
          <w:b/>
          <w:szCs w:val="32"/>
        </w:rPr>
        <w:t>（四）公共区域装修标准。</w:t>
      </w:r>
      <w:r>
        <w:rPr>
          <w:rFonts w:hint="eastAsia" w:ascii="仿宋_GB2312" w:hAnsi="Times New Roman" w:eastAsia="仿宋_GB2312"/>
          <w:szCs w:val="32"/>
        </w:rPr>
        <w:t>项目配建人才住房和保障性住房的大堂、电梯前室、走廊、地下室、架空层、消防楼梯等公共区域和物业管理用房需进行装修，标准应与商品房公共区域和物业管理用房的装修标准一致。</w:t>
      </w:r>
    </w:p>
    <w:p>
      <w:pPr>
        <w:pStyle w:val="2"/>
        <w:keepNext w:val="0"/>
        <w:keepLines w:val="0"/>
        <w:pageBreakBefore w:val="0"/>
        <w:widowControl/>
        <w:kinsoku/>
        <w:wordWrap/>
        <w:overflowPunct/>
        <w:topLinePunct w:val="0"/>
        <w:autoSpaceDE/>
        <w:autoSpaceDN/>
        <w:bidi w:val="0"/>
        <w:adjustRightInd/>
        <w:snapToGrid w:val="0"/>
        <w:spacing w:line="540" w:lineRule="exact"/>
        <w:ind w:left="0" w:leftChars="0" w:firstLine="642" w:firstLineChars="200"/>
        <w:textAlignment w:val="auto"/>
        <w:rPr>
          <w:rFonts w:hint="eastAsia" w:ascii="仿宋_GB2312" w:eastAsia="仿宋_GB2312"/>
          <w:color w:val="auto"/>
        </w:rPr>
      </w:pPr>
      <w:r>
        <w:rPr>
          <w:rFonts w:hint="eastAsia" w:ascii="仿宋_GB2312" w:eastAsia="仿宋_GB2312"/>
          <w:b/>
        </w:rPr>
        <w:t>（五）绿色建筑</w:t>
      </w:r>
      <w:r>
        <w:rPr>
          <w:rFonts w:hint="eastAsia" w:ascii="仿宋_GB2312" w:eastAsia="仿宋_GB2312"/>
          <w:b/>
          <w:color w:val="auto"/>
          <w:lang w:val="en-US" w:eastAsia="zh-CN"/>
        </w:rPr>
        <w:t>及</w:t>
      </w:r>
      <w:r>
        <w:rPr>
          <w:rFonts w:hint="eastAsia" w:ascii="仿宋_GB2312" w:eastAsia="仿宋_GB2312"/>
          <w:b/>
          <w:lang w:eastAsia="zh-CN"/>
        </w:rPr>
        <w:t>装配式建筑</w:t>
      </w:r>
      <w:r>
        <w:rPr>
          <w:rFonts w:hint="eastAsia" w:ascii="仿宋_GB2312" w:eastAsia="仿宋_GB2312"/>
          <w:b/>
        </w:rPr>
        <w:t>。</w:t>
      </w:r>
      <w:r>
        <w:rPr>
          <w:rFonts w:hint="eastAsia" w:ascii="仿宋_GB2312" w:eastAsia="仿宋_GB2312"/>
        </w:rPr>
        <w:t>配建的人才住房和保障性住房应当按照绿色建筑标准进行规划、建设和运营管理。新增安居工程项目100%达到国家《绿色建筑评价规范》一星级及以上或者《深圳市绿色建筑评价规范》铜级及以上标准。</w:t>
      </w:r>
      <w:r>
        <w:rPr>
          <w:rFonts w:hint="eastAsia" w:ascii="仿宋_GB2312" w:hAnsi="宋体" w:eastAsia="仿宋_GB2312" w:cs="Times New Roman"/>
          <w:color w:val="auto"/>
          <w:szCs w:val="24"/>
        </w:rPr>
        <w:t>配建</w:t>
      </w:r>
      <w:r>
        <w:rPr>
          <w:rFonts w:hint="eastAsia" w:ascii="仿宋_GB2312" w:eastAsia="仿宋_GB2312" w:cs="Times New Roman"/>
          <w:color w:val="auto"/>
          <w:szCs w:val="24"/>
          <w:lang w:eastAsia="zh-CN"/>
        </w:rPr>
        <w:t>独立成栋</w:t>
      </w:r>
      <w:r>
        <w:rPr>
          <w:rFonts w:hint="eastAsia" w:ascii="仿宋_GB2312" w:hAnsi="宋体" w:eastAsia="仿宋_GB2312" w:cs="Times New Roman"/>
          <w:color w:val="auto"/>
          <w:szCs w:val="24"/>
        </w:rPr>
        <w:t>的人才住房和保障性住房</w:t>
      </w:r>
      <w:r>
        <w:rPr>
          <w:rFonts w:hint="eastAsia" w:ascii="仿宋_GB2312" w:eastAsia="仿宋_GB2312"/>
          <w:color w:val="auto"/>
        </w:rPr>
        <w:t>应当</w:t>
      </w:r>
      <w:r>
        <w:rPr>
          <w:rFonts w:hint="eastAsia" w:ascii="仿宋_GB2312" w:hAnsi="宋体" w:eastAsia="仿宋_GB2312" w:cs="Times New Roman"/>
          <w:color w:val="auto"/>
          <w:szCs w:val="24"/>
        </w:rPr>
        <w:t>实施装配式建筑，</w:t>
      </w:r>
      <w:r>
        <w:rPr>
          <w:rFonts w:hint="eastAsia" w:ascii="仿宋_GB2312" w:eastAsia="仿宋_GB2312" w:cs="Times New Roman"/>
          <w:color w:val="auto"/>
          <w:szCs w:val="24"/>
          <w:lang w:eastAsia="zh-CN"/>
        </w:rPr>
        <w:t>并满足深圳市装配式建筑预制率和装配率的要求，</w:t>
      </w:r>
      <w:r>
        <w:rPr>
          <w:rFonts w:hint="eastAsia" w:ascii="仿宋_GB2312" w:hAnsi="宋体" w:eastAsia="仿宋_GB2312" w:cs="Times New Roman"/>
          <w:color w:val="auto"/>
          <w:szCs w:val="24"/>
        </w:rPr>
        <w:t>在设计、生产、施工环节应用建筑信息模型（BIM）</w:t>
      </w:r>
      <w:r>
        <w:rPr>
          <w:rFonts w:hint="eastAsia" w:ascii="仿宋_GB2312" w:eastAsia="仿宋_GB2312" w:cs="Times New Roman"/>
          <w:color w:val="auto"/>
          <w:szCs w:val="24"/>
          <w:lang w:eastAsia="zh-CN"/>
        </w:rPr>
        <w:t>；在初步设计完成后，</w:t>
      </w:r>
      <w:r>
        <w:rPr>
          <w:rFonts w:hint="eastAsia" w:ascii="仿宋_GB2312" w:eastAsia="仿宋_GB2312"/>
          <w:color w:val="auto"/>
        </w:rPr>
        <w:t>应当</w:t>
      </w:r>
      <w:r>
        <w:rPr>
          <w:rFonts w:hint="eastAsia" w:ascii="仿宋_GB2312" w:eastAsia="仿宋_GB2312" w:cs="Times New Roman"/>
          <w:color w:val="auto"/>
          <w:szCs w:val="24"/>
          <w:lang w:eastAsia="zh-CN"/>
        </w:rPr>
        <w:t>根据《深圳市住房和建设局关于装配式建筑项目设计阶段技术认定工作的通知》（深建规</w:t>
      </w:r>
      <w:r>
        <w:rPr>
          <w:rFonts w:hint="eastAsia" w:ascii="仿宋_GB2312" w:hAnsi="Times New Roman" w:eastAsia="仿宋_GB2312"/>
          <w:color w:val="auto"/>
          <w:spacing w:val="-10"/>
          <w:sz w:val="32"/>
          <w:szCs w:val="32"/>
        </w:rPr>
        <w:t>〔</w:t>
      </w:r>
      <w:r>
        <w:rPr>
          <w:rFonts w:hint="eastAsia" w:ascii="仿宋_GB2312" w:eastAsia="仿宋_GB2312"/>
          <w:color w:val="auto"/>
          <w:spacing w:val="-10"/>
          <w:sz w:val="32"/>
          <w:szCs w:val="32"/>
        </w:rPr>
        <w:t>2017</w:t>
      </w:r>
      <w:r>
        <w:rPr>
          <w:rFonts w:hint="eastAsia" w:ascii="仿宋_GB2312" w:hAnsi="Times New Roman" w:eastAsia="仿宋_GB2312"/>
          <w:color w:val="auto"/>
          <w:spacing w:val="-10"/>
          <w:sz w:val="32"/>
          <w:szCs w:val="32"/>
        </w:rPr>
        <w:t>〕</w:t>
      </w:r>
      <w:r>
        <w:rPr>
          <w:rFonts w:hint="eastAsia" w:ascii="仿宋_GB2312" w:eastAsia="仿宋_GB2312"/>
          <w:color w:val="auto"/>
          <w:spacing w:val="-10"/>
          <w:sz w:val="32"/>
          <w:szCs w:val="32"/>
          <w:lang w:val="en-US" w:eastAsia="zh-CN"/>
        </w:rPr>
        <w:t>3</w:t>
      </w:r>
      <w:r>
        <w:rPr>
          <w:rFonts w:hint="eastAsia" w:ascii="仿宋_GB2312" w:eastAsia="仿宋_GB2312"/>
          <w:color w:val="auto"/>
          <w:spacing w:val="-10"/>
          <w:sz w:val="32"/>
          <w:szCs w:val="32"/>
        </w:rPr>
        <w:t>号</w:t>
      </w:r>
      <w:r>
        <w:rPr>
          <w:rFonts w:hint="eastAsia" w:ascii="仿宋_GB2312" w:eastAsia="仿宋_GB2312" w:cs="Times New Roman"/>
          <w:color w:val="auto"/>
          <w:szCs w:val="24"/>
          <w:lang w:eastAsia="zh-CN"/>
        </w:rPr>
        <w:t>）有关要求，申报装配式建筑项目设计阶段技术认定。</w:t>
      </w:r>
    </w:p>
    <w:p>
      <w:pPr>
        <w:pStyle w:val="2"/>
        <w:keepNext w:val="0"/>
        <w:keepLines w:val="0"/>
        <w:pageBreakBefore w:val="0"/>
        <w:widowControl/>
        <w:kinsoku/>
        <w:wordWrap/>
        <w:overflowPunct/>
        <w:topLinePunct w:val="0"/>
        <w:autoSpaceDE/>
        <w:autoSpaceDN/>
        <w:bidi w:val="0"/>
        <w:adjustRightInd/>
        <w:snapToGrid w:val="0"/>
        <w:spacing w:line="540" w:lineRule="exact"/>
        <w:ind w:left="0" w:leftChars="0" w:firstLine="602" w:firstLineChars="200"/>
        <w:textAlignment w:val="auto"/>
        <w:rPr>
          <w:rFonts w:hint="eastAsia" w:ascii="Times New Roman" w:hAnsi="Times New Roman" w:eastAsia="仿宋_GB2312"/>
          <w:spacing w:val="-10"/>
          <w:szCs w:val="32"/>
        </w:rPr>
      </w:pPr>
      <w:r>
        <w:rPr>
          <w:rFonts w:hint="eastAsia" w:ascii="Times New Roman" w:hAnsi="Times New Roman" w:eastAsia="仿宋_GB2312"/>
          <w:b/>
          <w:spacing w:val="-10"/>
          <w:szCs w:val="32"/>
        </w:rPr>
        <w:t>（六）质量及验收标准。</w:t>
      </w:r>
      <w:r>
        <w:rPr>
          <w:rFonts w:hint="eastAsia" w:ascii="Times New Roman" w:hAnsi="Times New Roman" w:eastAsia="仿宋_GB2312"/>
          <w:spacing w:val="-10"/>
          <w:szCs w:val="32"/>
        </w:rPr>
        <w:t>配建人才住房和保障性住房应当达到设计标准、建筑工程验收规范、人才住房和保障性住房有关政策要求</w:t>
      </w:r>
      <w:r>
        <w:rPr>
          <w:rFonts w:hint="eastAsia" w:ascii="Times New Roman" w:hAnsi="Times New Roman" w:eastAsia="仿宋_GB2312"/>
          <w:color w:val="auto"/>
          <w:spacing w:val="-10"/>
          <w:szCs w:val="32"/>
          <w:lang w:eastAsia="zh-CN"/>
        </w:rPr>
        <w:t>、绿色建筑和装配式建筑的有关要求</w:t>
      </w:r>
      <w:r>
        <w:rPr>
          <w:rFonts w:hint="eastAsia" w:ascii="Times New Roman" w:hAnsi="Times New Roman" w:eastAsia="仿宋_GB2312"/>
          <w:spacing w:val="-10"/>
          <w:szCs w:val="32"/>
        </w:rPr>
        <w:t>等，乙方配合甲方对配建人才住房和保障性住房的设计、施工和装修等进行验收，验收的形式包括聘请专业机构对工程沙土、钢筋、夹板等进行抽样检测。</w:t>
      </w:r>
    </w:p>
    <w:p>
      <w:pPr>
        <w:pStyle w:val="2"/>
        <w:keepNext w:val="0"/>
        <w:keepLines w:val="0"/>
        <w:pageBreakBefore w:val="0"/>
        <w:widowControl w:val="0"/>
        <w:kinsoku/>
        <w:wordWrap/>
        <w:overflowPunct/>
        <w:topLinePunct w:val="0"/>
        <w:autoSpaceDE/>
        <w:autoSpaceDN/>
        <w:bidi w:val="0"/>
        <w:adjustRightInd/>
        <w:snapToGrid w:val="0"/>
        <w:spacing w:line="540" w:lineRule="exact"/>
        <w:ind w:left="0" w:leftChars="0" w:firstLine="602" w:firstLineChars="200"/>
        <w:textAlignment w:val="auto"/>
        <w:rPr>
          <w:rFonts w:hint="eastAsia" w:ascii="仿宋_GB2312" w:hAnsi="Times New Roman" w:eastAsia="仿宋_GB2312"/>
          <w:spacing w:val="-10"/>
          <w:szCs w:val="32"/>
        </w:rPr>
      </w:pPr>
      <w:r>
        <w:rPr>
          <w:rFonts w:hint="eastAsia" w:eastAsia="仿宋_GB2312"/>
          <w:b/>
          <w:spacing w:val="-10"/>
          <w:szCs w:val="32"/>
        </w:rPr>
        <w:t>（七）建设进度及工期。</w:t>
      </w:r>
      <w:r>
        <w:rPr>
          <w:rFonts w:hint="eastAsia" w:ascii="仿宋_GB2312" w:hAnsi="Times New Roman" w:eastAsia="仿宋_GB2312"/>
          <w:spacing w:val="-10"/>
          <w:szCs w:val="32"/>
        </w:rPr>
        <w:t>配建的人才住房和保障性住房位于</w:t>
      </w:r>
      <w:r>
        <w:rPr>
          <w:rFonts w:hint="eastAsia" w:ascii="仿宋" w:hAnsi="仿宋" w:eastAsia="仿宋"/>
          <w:bCs/>
          <w:color w:val="000000"/>
          <w:spacing w:val="-10"/>
          <w:szCs w:val="32"/>
          <w:u w:val="single"/>
        </w:rPr>
        <w:t xml:space="preserve">    </w:t>
      </w:r>
      <w:r>
        <w:rPr>
          <w:rFonts w:hint="eastAsia" w:ascii="仿宋_GB2312" w:hAnsi="Times New Roman" w:eastAsia="仿宋_GB2312"/>
          <w:spacing w:val="-10"/>
          <w:szCs w:val="32"/>
        </w:rPr>
        <w:t>地块，须同时与地块内其他商品住宅主体工程通过竣工验收并交付使用。</w:t>
      </w:r>
    </w:p>
    <w:p>
      <w:pPr>
        <w:pStyle w:val="2"/>
        <w:keepNext w:val="0"/>
        <w:keepLines w:val="0"/>
        <w:pageBreakBefore w:val="0"/>
        <w:widowControl/>
        <w:kinsoku/>
        <w:wordWrap/>
        <w:overflowPunct/>
        <w:topLinePunct w:val="0"/>
        <w:autoSpaceDE/>
        <w:autoSpaceDN/>
        <w:bidi w:val="0"/>
        <w:adjustRightInd/>
        <w:snapToGrid w:val="0"/>
        <w:spacing w:line="540" w:lineRule="exact"/>
        <w:ind w:firstLine="588" w:firstLineChars="196"/>
        <w:textAlignment w:val="auto"/>
        <w:rPr>
          <w:rFonts w:hint="eastAsia" w:ascii="仿宋_GB2312" w:hAnsi="Times New Roman" w:eastAsia="仿宋_GB2312"/>
          <w:spacing w:val="-10"/>
          <w:szCs w:val="32"/>
        </w:rPr>
      </w:pPr>
      <w:r>
        <w:rPr>
          <w:rFonts w:hint="eastAsia" w:ascii="仿宋_GB2312" w:hAnsi="Times New Roman" w:eastAsia="仿宋_GB2312"/>
          <w:spacing w:val="-10"/>
          <w:szCs w:val="32"/>
        </w:rPr>
        <w:t>乙方自本协议签订之日起</w:t>
      </w:r>
      <w:r>
        <w:rPr>
          <w:rFonts w:hint="eastAsia" w:ascii="仿宋" w:hAnsi="仿宋" w:eastAsia="仿宋"/>
          <w:bCs/>
          <w:color w:val="000000"/>
          <w:spacing w:val="-10"/>
          <w:szCs w:val="32"/>
          <w:u w:val="single"/>
        </w:rPr>
        <w:t xml:space="preserve">      </w:t>
      </w:r>
      <w:r>
        <w:rPr>
          <w:rFonts w:hint="eastAsia" w:ascii="仿宋_GB2312" w:hAnsi="Times New Roman" w:eastAsia="仿宋_GB2312"/>
          <w:spacing w:val="-10"/>
          <w:szCs w:val="32"/>
        </w:rPr>
        <w:t>个月内完成该宗地人才住房和保障性住房所在建筑物的全部建设任务，通过规划验收和竣工验收，满足交付入住条件。</w:t>
      </w:r>
    </w:p>
    <w:p>
      <w:pPr>
        <w:pStyle w:val="2"/>
        <w:keepNext w:val="0"/>
        <w:keepLines w:val="0"/>
        <w:pageBreakBefore w:val="0"/>
        <w:widowControl/>
        <w:kinsoku/>
        <w:wordWrap/>
        <w:overflowPunct/>
        <w:topLinePunct w:val="0"/>
        <w:autoSpaceDE/>
        <w:autoSpaceDN/>
        <w:bidi w:val="0"/>
        <w:adjustRightInd/>
        <w:snapToGrid w:val="0"/>
        <w:spacing w:line="540" w:lineRule="exact"/>
        <w:ind w:left="0" w:leftChars="0" w:firstLine="602" w:firstLineChars="200"/>
        <w:textAlignment w:val="auto"/>
        <w:rPr>
          <w:rFonts w:hint="eastAsia" w:ascii="Times New Roman" w:hAnsi="Times New Roman" w:eastAsia="仿宋_GB2312"/>
          <w:color w:val="000000"/>
          <w:spacing w:val="-10"/>
          <w:szCs w:val="32"/>
          <w:lang w:val="zh-CN"/>
        </w:rPr>
      </w:pPr>
      <w:r>
        <w:rPr>
          <w:rFonts w:hint="eastAsia" w:ascii="Times New Roman" w:hAnsi="Times New Roman" w:eastAsia="仿宋_GB2312"/>
          <w:b/>
          <w:bCs/>
          <w:spacing w:val="-10"/>
          <w:szCs w:val="32"/>
        </w:rPr>
        <w:t>（八）样板房的装修复核标准与展示。</w:t>
      </w:r>
      <w:r>
        <w:rPr>
          <w:rFonts w:hint="eastAsia" w:ascii="Times New Roman" w:hAnsi="Times New Roman" w:eastAsia="仿宋_GB2312"/>
          <w:color w:val="000000"/>
          <w:spacing w:val="-10"/>
          <w:szCs w:val="32"/>
        </w:rPr>
        <w:t>乙方</w:t>
      </w:r>
      <w:r>
        <w:rPr>
          <w:rFonts w:hint="eastAsia" w:ascii="Times New Roman" w:hAnsi="Times New Roman" w:eastAsia="仿宋_GB2312"/>
          <w:color w:val="000000"/>
          <w:spacing w:val="-10"/>
          <w:szCs w:val="32"/>
          <w:lang w:val="zh-CN"/>
        </w:rPr>
        <w:t>样板房装修完成后，向甲方提请对样板房装修标准进行复核。甲方根据</w:t>
      </w:r>
      <w:r>
        <w:rPr>
          <w:rFonts w:hint="eastAsia" w:ascii="Times New Roman" w:hAnsi="Times New Roman" w:eastAsia="仿宋_GB2312"/>
          <w:color w:val="auto"/>
          <w:spacing w:val="-10"/>
          <w:szCs w:val="32"/>
          <w:lang w:val="zh-CN"/>
        </w:rPr>
        <w:t>本协议</w:t>
      </w:r>
      <w:r>
        <w:rPr>
          <w:rFonts w:hint="eastAsia" w:ascii="Times New Roman" w:hAnsi="Times New Roman" w:eastAsia="仿宋_GB2312"/>
          <w:color w:val="000000"/>
          <w:spacing w:val="-10"/>
          <w:szCs w:val="32"/>
          <w:lang w:val="zh-CN"/>
        </w:rPr>
        <w:t>附件中的装修标准进行复核，并出具复核意见。复核通过后，乙方方可开展大面积装修施工。</w:t>
      </w:r>
    </w:p>
    <w:p>
      <w:pPr>
        <w:pStyle w:val="2"/>
        <w:keepNext w:val="0"/>
        <w:keepLines w:val="0"/>
        <w:pageBreakBefore w:val="0"/>
        <w:widowControl/>
        <w:kinsoku/>
        <w:wordWrap/>
        <w:overflowPunct/>
        <w:topLinePunct w:val="0"/>
        <w:autoSpaceDE/>
        <w:autoSpaceDN/>
        <w:bidi w:val="0"/>
        <w:adjustRightInd/>
        <w:snapToGrid w:val="0"/>
        <w:spacing w:line="540" w:lineRule="exact"/>
        <w:ind w:firstLine="588" w:firstLineChars="196"/>
        <w:textAlignment w:val="auto"/>
        <w:rPr>
          <w:rFonts w:hint="eastAsia" w:ascii="Times New Roman" w:hAnsi="Times New Roman" w:eastAsia="仿宋_GB2312"/>
          <w:color w:val="000000"/>
          <w:spacing w:val="-10"/>
          <w:szCs w:val="32"/>
          <w:lang w:val="zh-CN"/>
        </w:rPr>
      </w:pPr>
      <w:r>
        <w:rPr>
          <w:rFonts w:hint="eastAsia" w:ascii="Times New Roman" w:hAnsi="Times New Roman" w:eastAsia="仿宋_GB2312"/>
          <w:color w:val="000000"/>
          <w:spacing w:val="-10"/>
          <w:szCs w:val="32"/>
          <w:lang w:val="zh-CN"/>
        </w:rPr>
        <w:t>乙方应当在项目供应前按每类户型装修一套便于业主方参观的样板房</w:t>
      </w:r>
      <w:r>
        <w:rPr>
          <w:rFonts w:hint="default" w:ascii="Times New Roman" w:hAnsi="Times New Roman" w:eastAsia="仿宋_GB2312"/>
          <w:color w:val="000000"/>
          <w:spacing w:val="-10"/>
          <w:szCs w:val="32"/>
        </w:rPr>
        <w:t>，</w:t>
      </w:r>
      <w:r>
        <w:rPr>
          <w:rFonts w:hint="eastAsia" w:ascii="Times New Roman" w:hAnsi="Times New Roman" w:eastAsia="仿宋_GB2312"/>
          <w:color w:val="000000"/>
          <w:spacing w:val="-10"/>
          <w:szCs w:val="32"/>
          <w:lang w:val="zh-CN"/>
        </w:rPr>
        <w:t>并在装修质量承诺书中向业主方承诺交付房屋的装修标准与样板房一致；同时需公示经由具备资质的造价咨询机构审核过的装修价格构成。</w:t>
      </w:r>
    </w:p>
    <w:p>
      <w:pPr>
        <w:keepNext w:val="0"/>
        <w:keepLines w:val="0"/>
        <w:pageBreakBefore w:val="0"/>
        <w:widowControl/>
        <w:kinsoku/>
        <w:wordWrap/>
        <w:overflowPunct/>
        <w:topLinePunct w:val="0"/>
        <w:autoSpaceDE/>
        <w:autoSpaceDN/>
        <w:bidi w:val="0"/>
        <w:adjustRightInd/>
        <w:snapToGrid w:val="0"/>
        <w:spacing w:line="540" w:lineRule="exact"/>
        <w:ind w:firstLine="602" w:firstLineChars="200"/>
        <w:textAlignment w:val="auto"/>
        <w:rPr>
          <w:rFonts w:hint="eastAsia" w:eastAsia="仿宋_GB2312"/>
          <w:spacing w:val="-10"/>
          <w:sz w:val="32"/>
          <w:szCs w:val="32"/>
        </w:rPr>
      </w:pPr>
      <w:r>
        <w:rPr>
          <w:rFonts w:hint="eastAsia" w:eastAsia="仿宋_GB2312"/>
          <w:b/>
          <w:color w:val="000000"/>
          <w:spacing w:val="-10"/>
          <w:sz w:val="32"/>
          <w:szCs w:val="32"/>
        </w:rPr>
        <w:t>（九）产权登记。</w:t>
      </w:r>
      <w:r>
        <w:rPr>
          <w:rFonts w:hint="eastAsia" w:eastAsia="仿宋_GB2312"/>
          <w:color w:val="000000"/>
          <w:spacing w:val="-10"/>
          <w:sz w:val="32"/>
          <w:szCs w:val="32"/>
        </w:rPr>
        <w:t>乙方应当按照规定进行产权初始登记，并按照规定缴纳物业专项维修资金。乙方在办理项目产权初始登记时，应当直接将配建人才住房和保障性住房分户登记在</w:t>
      </w:r>
      <w:r>
        <w:rPr>
          <w:rFonts w:hint="eastAsia" w:ascii="仿宋" w:hAnsi="仿宋" w:eastAsia="仿宋"/>
          <w:bCs/>
          <w:color w:val="000000"/>
          <w:spacing w:val="-10"/>
          <w:sz w:val="32"/>
          <w:szCs w:val="32"/>
          <w:u w:val="single"/>
        </w:rPr>
        <w:t xml:space="preserve">      </w:t>
      </w:r>
      <w:r>
        <w:rPr>
          <w:rFonts w:hint="eastAsia" w:eastAsia="仿宋_GB2312"/>
          <w:spacing w:val="-10"/>
          <w:sz w:val="32"/>
          <w:szCs w:val="32"/>
        </w:rPr>
        <w:t>名下，</w:t>
      </w:r>
      <w:r>
        <w:rPr>
          <w:rFonts w:hint="eastAsia" w:ascii="仿宋_GB2312" w:eastAsia="仿宋_GB2312"/>
          <w:sz w:val="32"/>
          <w:szCs w:val="32"/>
        </w:rPr>
        <w:t>如因延期办理房地产证给甲方造成的经济损失由乙方解释和承担</w:t>
      </w:r>
      <w:r>
        <w:rPr>
          <w:rFonts w:hint="eastAsia" w:eastAsia="仿宋_GB2312"/>
          <w:spacing w:val="-10"/>
          <w:sz w:val="32"/>
          <w:szCs w:val="32"/>
        </w:rPr>
        <w:t>。</w:t>
      </w:r>
    </w:p>
    <w:p>
      <w:pPr>
        <w:pStyle w:val="2"/>
        <w:keepNext w:val="0"/>
        <w:keepLines w:val="0"/>
        <w:pageBreakBefore w:val="0"/>
        <w:widowControl/>
        <w:kinsoku/>
        <w:wordWrap/>
        <w:overflowPunct/>
        <w:topLinePunct w:val="0"/>
        <w:autoSpaceDE/>
        <w:autoSpaceDN/>
        <w:bidi w:val="0"/>
        <w:adjustRightInd/>
        <w:snapToGrid w:val="0"/>
        <w:spacing w:line="540" w:lineRule="exact"/>
        <w:ind w:left="600" w:firstLine="0"/>
        <w:textAlignment w:val="auto"/>
        <w:rPr>
          <w:rFonts w:hint="eastAsia" w:ascii="黑体" w:hAnsi="Times New Roman" w:eastAsia="黑体"/>
          <w:spacing w:val="-10"/>
          <w:szCs w:val="32"/>
        </w:rPr>
      </w:pPr>
      <w:r>
        <w:rPr>
          <w:rFonts w:hint="eastAsia" w:ascii="黑体" w:hAnsi="Times New Roman" w:eastAsia="黑体"/>
          <w:spacing w:val="-10"/>
          <w:szCs w:val="32"/>
        </w:rPr>
        <w:t>第四条 设计方案报批</w:t>
      </w:r>
    </w:p>
    <w:p>
      <w:pPr>
        <w:pStyle w:val="2"/>
        <w:keepNext w:val="0"/>
        <w:keepLines w:val="0"/>
        <w:pageBreakBefore w:val="0"/>
        <w:widowControl/>
        <w:kinsoku/>
        <w:wordWrap/>
        <w:overflowPunct/>
        <w:topLinePunct w:val="0"/>
        <w:autoSpaceDE/>
        <w:autoSpaceDN/>
        <w:bidi w:val="0"/>
        <w:adjustRightInd/>
        <w:snapToGrid w:val="0"/>
        <w:spacing w:line="540" w:lineRule="exact"/>
        <w:ind w:left="600" w:firstLine="0"/>
        <w:textAlignment w:val="auto"/>
        <w:rPr>
          <w:rFonts w:hint="eastAsia" w:ascii="仿宋_GB2312" w:eastAsia="仿宋_GB2312"/>
          <w:color w:val="000000"/>
          <w:sz w:val="32"/>
          <w:szCs w:val="32"/>
        </w:rPr>
      </w:pPr>
      <w:r>
        <w:rPr>
          <w:rFonts w:hint="eastAsia" w:ascii="仿宋_GB2312" w:eastAsia="仿宋_GB2312"/>
          <w:color w:val="000000"/>
          <w:sz w:val="32"/>
          <w:szCs w:val="32"/>
        </w:rPr>
        <w:t>乙方应当按照监管协议书的要求完成项目设计方案、初步设</w:t>
      </w:r>
    </w:p>
    <w:p>
      <w:pPr>
        <w:pStyle w:val="2"/>
        <w:keepNext w:val="0"/>
        <w:keepLines w:val="0"/>
        <w:pageBreakBefore w:val="0"/>
        <w:widowControl/>
        <w:kinsoku/>
        <w:wordWrap/>
        <w:overflowPunct/>
        <w:topLinePunct w:val="0"/>
        <w:autoSpaceDE/>
        <w:autoSpaceDN/>
        <w:bidi w:val="0"/>
        <w:adjustRightInd/>
        <w:snapToGrid w:val="0"/>
        <w:spacing w:line="540" w:lineRule="exact"/>
        <w:ind w:left="0" w:leftChars="0" w:firstLine="0" w:firstLineChars="0"/>
        <w:textAlignment w:val="auto"/>
        <w:rPr>
          <w:rFonts w:hint="eastAsia" w:eastAsia="仿宋_GB2312"/>
          <w:color w:val="000000"/>
          <w:spacing w:val="-10"/>
          <w:sz w:val="32"/>
          <w:szCs w:val="32"/>
        </w:rPr>
      </w:pPr>
      <w:r>
        <w:rPr>
          <w:rFonts w:hint="eastAsia" w:ascii="仿宋_GB2312" w:eastAsia="仿宋_GB2312"/>
          <w:color w:val="000000"/>
          <w:sz w:val="32"/>
          <w:szCs w:val="32"/>
        </w:rPr>
        <w:t>计及相关文件等</w:t>
      </w:r>
      <w:r>
        <w:rPr>
          <w:rFonts w:hint="default" w:ascii="仿宋_GB2312" w:eastAsia="仿宋_GB2312"/>
          <w:color w:val="000000"/>
          <w:sz w:val="32"/>
          <w:szCs w:val="32"/>
        </w:rPr>
        <w:t>，</w:t>
      </w:r>
      <w:r>
        <w:rPr>
          <w:rFonts w:hint="eastAsia" w:ascii="仿宋_GB2312" w:eastAsia="仿宋_GB2312"/>
          <w:color w:val="000000"/>
          <w:sz w:val="32"/>
          <w:szCs w:val="32"/>
          <w:highlight w:val="none"/>
        </w:rPr>
        <w:t>项目的</w:t>
      </w:r>
      <w:r>
        <w:rPr>
          <w:rFonts w:hint="eastAsia" w:ascii="仿宋_GB2312" w:eastAsia="仿宋_GB2312"/>
          <w:color w:val="000000"/>
          <w:sz w:val="32"/>
          <w:szCs w:val="32"/>
        </w:rPr>
        <w:t>户型设计、人才住房和保障性住房规划位置等应经过甲方确认</w:t>
      </w:r>
      <w:r>
        <w:rPr>
          <w:rFonts w:hint="eastAsia" w:ascii="仿宋_GB2312" w:eastAsia="仿宋_GB2312"/>
          <w:color w:val="000000"/>
          <w:sz w:val="32"/>
          <w:szCs w:val="32"/>
          <w:highlight w:val="none"/>
        </w:rPr>
        <w:t>。</w:t>
      </w:r>
      <w:r>
        <w:rPr>
          <w:rFonts w:hint="eastAsia" w:ascii="仿宋_GB2312" w:hAnsi="仿宋" w:eastAsia="仿宋_GB2312"/>
          <w:color w:val="000000"/>
          <w:sz w:val="32"/>
          <w:szCs w:val="32"/>
        </w:rPr>
        <w:t>规划国土部门在核查设计方案时，应当征求乙方意见。</w:t>
      </w:r>
    </w:p>
    <w:p>
      <w:pPr>
        <w:keepNext w:val="0"/>
        <w:keepLines w:val="0"/>
        <w:pageBreakBefore w:val="0"/>
        <w:widowControl/>
        <w:numPr>
          <w:ilvl w:val="0"/>
          <w:numId w:val="0"/>
        </w:numPr>
        <w:kinsoku/>
        <w:wordWrap/>
        <w:overflowPunct/>
        <w:topLinePunct w:val="0"/>
        <w:autoSpaceDE/>
        <w:autoSpaceDN/>
        <w:bidi w:val="0"/>
        <w:adjustRightInd/>
        <w:spacing w:line="540" w:lineRule="exact"/>
        <w:ind w:left="622"/>
        <w:textAlignment w:val="auto"/>
        <w:rPr>
          <w:rFonts w:hint="eastAsia" w:ascii="黑体" w:eastAsia="黑体"/>
          <w:spacing w:val="-10"/>
          <w:sz w:val="32"/>
          <w:szCs w:val="32"/>
        </w:rPr>
      </w:pPr>
      <w:r>
        <w:rPr>
          <w:rFonts w:hint="eastAsia" w:ascii="黑体" w:eastAsia="黑体"/>
          <w:spacing w:val="-10"/>
          <w:sz w:val="32"/>
          <w:szCs w:val="32"/>
        </w:rPr>
        <w:t>第五条 竣工验收及交付</w:t>
      </w:r>
    </w:p>
    <w:p>
      <w:pPr>
        <w:keepNext w:val="0"/>
        <w:keepLines w:val="0"/>
        <w:pageBreakBefore w:val="0"/>
        <w:widowControl/>
        <w:kinsoku/>
        <w:wordWrap/>
        <w:overflowPunct/>
        <w:topLinePunct w:val="0"/>
        <w:autoSpaceDE/>
        <w:autoSpaceDN/>
        <w:bidi w:val="0"/>
        <w:adjustRightInd/>
        <w:spacing w:line="540" w:lineRule="exact"/>
        <w:ind w:firstLine="600" w:firstLineChars="200"/>
        <w:textAlignment w:val="auto"/>
        <w:rPr>
          <w:rFonts w:hint="eastAsia" w:eastAsia="仿宋_GB2312"/>
          <w:spacing w:val="-10"/>
          <w:sz w:val="32"/>
          <w:szCs w:val="32"/>
        </w:rPr>
      </w:pPr>
      <w:r>
        <w:rPr>
          <w:rFonts w:hint="eastAsia" w:eastAsia="仿宋_GB2312"/>
          <w:spacing w:val="-10"/>
          <w:sz w:val="32"/>
          <w:szCs w:val="32"/>
        </w:rPr>
        <w:t>（一）乙方应当在本楼房符合下列条件后进行房源移交：</w:t>
      </w:r>
    </w:p>
    <w:p>
      <w:pPr>
        <w:keepNext w:val="0"/>
        <w:keepLines w:val="0"/>
        <w:pageBreakBefore w:val="0"/>
        <w:widowControl/>
        <w:kinsoku/>
        <w:wordWrap/>
        <w:overflowPunct/>
        <w:topLinePunct w:val="0"/>
        <w:autoSpaceDE/>
        <w:autoSpaceDN/>
        <w:bidi w:val="0"/>
        <w:adjustRightInd/>
        <w:spacing w:line="540" w:lineRule="exact"/>
        <w:ind w:firstLine="560"/>
        <w:textAlignment w:val="auto"/>
        <w:rPr>
          <w:rFonts w:hint="default" w:ascii="仿宋_GB2312" w:eastAsia="仿宋_GB2312"/>
          <w:spacing w:val="-10"/>
          <w:sz w:val="32"/>
          <w:szCs w:val="32"/>
        </w:rPr>
      </w:pPr>
      <w:r>
        <w:rPr>
          <w:rFonts w:hint="eastAsia" w:ascii="仿宋_GB2312" w:eastAsia="仿宋_GB2312"/>
          <w:spacing w:val="-10"/>
          <w:sz w:val="32"/>
          <w:szCs w:val="32"/>
        </w:rPr>
        <w:t>1</w:t>
      </w:r>
      <w:r>
        <w:rPr>
          <w:rFonts w:hint="default" w:ascii="仿宋_GB2312" w:eastAsia="仿宋_GB2312"/>
          <w:spacing w:val="-10"/>
          <w:sz w:val="32"/>
          <w:szCs w:val="32"/>
        </w:rPr>
        <w:t>.</w:t>
      </w:r>
    </w:p>
    <w:p>
      <w:pPr>
        <w:keepNext w:val="0"/>
        <w:keepLines w:val="0"/>
        <w:pageBreakBefore w:val="0"/>
        <w:widowControl/>
        <w:kinsoku/>
        <w:wordWrap/>
        <w:overflowPunct/>
        <w:topLinePunct w:val="0"/>
        <w:autoSpaceDE/>
        <w:autoSpaceDN/>
        <w:bidi w:val="0"/>
        <w:adjustRightInd/>
        <w:spacing w:line="540" w:lineRule="exact"/>
        <w:ind w:firstLine="560"/>
        <w:textAlignment w:val="auto"/>
        <w:rPr>
          <w:rFonts w:hint="default" w:ascii="仿宋_GB2312" w:eastAsia="仿宋_GB2312"/>
          <w:spacing w:val="-10"/>
          <w:sz w:val="32"/>
          <w:szCs w:val="32"/>
        </w:rPr>
      </w:pPr>
      <w:r>
        <w:rPr>
          <w:rFonts w:hint="eastAsia" w:ascii="仿宋_GB2312" w:eastAsia="仿宋_GB2312"/>
          <w:spacing w:val="-10"/>
          <w:sz w:val="32"/>
          <w:szCs w:val="32"/>
        </w:rPr>
        <w:t>2</w:t>
      </w:r>
      <w:r>
        <w:rPr>
          <w:rFonts w:hint="default" w:ascii="仿宋_GB2312" w:eastAsia="仿宋_GB2312"/>
          <w:spacing w:val="-10"/>
          <w:sz w:val="32"/>
          <w:szCs w:val="32"/>
        </w:rPr>
        <w:t>.</w:t>
      </w:r>
    </w:p>
    <w:p>
      <w:pPr>
        <w:keepNext w:val="0"/>
        <w:keepLines w:val="0"/>
        <w:pageBreakBefore w:val="0"/>
        <w:widowControl/>
        <w:kinsoku/>
        <w:wordWrap/>
        <w:overflowPunct/>
        <w:topLinePunct w:val="0"/>
        <w:autoSpaceDE/>
        <w:autoSpaceDN/>
        <w:bidi w:val="0"/>
        <w:adjustRightInd/>
        <w:spacing w:line="540" w:lineRule="exact"/>
        <w:ind w:firstLine="560"/>
        <w:textAlignment w:val="auto"/>
        <w:rPr>
          <w:rFonts w:hint="eastAsia" w:ascii="黑体" w:eastAsia="黑体"/>
          <w:spacing w:val="-10"/>
          <w:sz w:val="32"/>
          <w:szCs w:val="32"/>
        </w:rPr>
      </w:pPr>
      <w:r>
        <w:rPr>
          <w:rFonts w:hint="eastAsia" w:ascii="仿宋_GB2312" w:eastAsia="仿宋_GB2312"/>
          <w:spacing w:val="-10"/>
          <w:sz w:val="32"/>
          <w:szCs w:val="32"/>
        </w:rPr>
        <w:t>3</w:t>
      </w:r>
      <w:r>
        <w:rPr>
          <w:rFonts w:hint="default" w:ascii="仿宋_GB2312" w:eastAsia="仿宋_GB2312"/>
          <w:spacing w:val="-10"/>
          <w:sz w:val="32"/>
          <w:szCs w:val="32"/>
        </w:rPr>
        <w:t>.</w:t>
      </w:r>
    </w:p>
    <w:p>
      <w:pPr>
        <w:keepNext w:val="0"/>
        <w:keepLines w:val="0"/>
        <w:pageBreakBefore w:val="0"/>
        <w:widowControl/>
        <w:kinsoku/>
        <w:wordWrap/>
        <w:overflowPunct/>
        <w:topLinePunct w:val="0"/>
        <w:autoSpaceDE/>
        <w:autoSpaceDN/>
        <w:bidi w:val="0"/>
        <w:adjustRightInd/>
        <w:spacing w:line="540" w:lineRule="exact"/>
        <w:ind w:firstLine="600" w:firstLineChars="200"/>
        <w:textAlignment w:val="auto"/>
        <w:rPr>
          <w:rFonts w:hint="eastAsia" w:eastAsia="仿宋_GB2312"/>
          <w:spacing w:val="-10"/>
          <w:sz w:val="32"/>
          <w:szCs w:val="32"/>
        </w:rPr>
      </w:pPr>
      <w:r>
        <w:rPr>
          <w:rFonts w:hint="eastAsia" w:eastAsia="仿宋_GB2312"/>
          <w:spacing w:val="-10"/>
          <w:sz w:val="32"/>
          <w:szCs w:val="32"/>
        </w:rPr>
        <w:t>（二）乙方应当在本楼房交付时向甲方提供有关本房地产的下列文件的复印件：</w:t>
      </w:r>
    </w:p>
    <w:p>
      <w:pPr>
        <w:keepNext w:val="0"/>
        <w:keepLines w:val="0"/>
        <w:pageBreakBefore w:val="0"/>
        <w:widowControl/>
        <w:kinsoku/>
        <w:wordWrap/>
        <w:overflowPunct/>
        <w:topLinePunct w:val="0"/>
        <w:autoSpaceDE/>
        <w:autoSpaceDN/>
        <w:bidi w:val="0"/>
        <w:adjustRightInd/>
        <w:spacing w:line="540" w:lineRule="exact"/>
        <w:ind w:firstLine="600" w:firstLineChars="200"/>
        <w:textAlignment w:val="auto"/>
        <w:rPr>
          <w:rFonts w:hint="eastAsia" w:eastAsia="仿宋_GB2312"/>
          <w:spacing w:val="-10"/>
          <w:sz w:val="32"/>
          <w:szCs w:val="32"/>
        </w:rPr>
      </w:pPr>
      <w:r>
        <w:rPr>
          <w:rFonts w:hint="eastAsia" w:ascii="仿宋_GB2312" w:eastAsia="仿宋_GB2312"/>
          <w:spacing w:val="-10"/>
          <w:sz w:val="32"/>
          <w:szCs w:val="32"/>
        </w:rPr>
        <w:t>1</w:t>
      </w:r>
      <w:r>
        <w:rPr>
          <w:rFonts w:hint="default" w:ascii="仿宋_GB2312" w:eastAsia="仿宋_GB2312"/>
          <w:spacing w:val="-10"/>
          <w:sz w:val="32"/>
          <w:szCs w:val="32"/>
        </w:rPr>
        <w:t>.</w:t>
      </w:r>
      <w:r>
        <w:rPr>
          <w:rFonts w:hint="eastAsia" w:eastAsia="仿宋_GB2312"/>
          <w:spacing w:val="-10"/>
          <w:sz w:val="32"/>
          <w:szCs w:val="32"/>
        </w:rPr>
        <w:t>深圳市房地产登记机关认可的测绘机构出具的竣工面积测绘报告；</w:t>
      </w:r>
    </w:p>
    <w:p>
      <w:pPr>
        <w:keepNext w:val="0"/>
        <w:keepLines w:val="0"/>
        <w:pageBreakBefore w:val="0"/>
        <w:widowControl/>
        <w:kinsoku/>
        <w:wordWrap/>
        <w:overflowPunct/>
        <w:topLinePunct w:val="0"/>
        <w:autoSpaceDE/>
        <w:autoSpaceDN/>
        <w:bidi w:val="0"/>
        <w:adjustRightInd/>
        <w:spacing w:line="540" w:lineRule="exact"/>
        <w:ind w:firstLine="600" w:firstLineChars="200"/>
        <w:textAlignment w:val="auto"/>
        <w:rPr>
          <w:rFonts w:hint="eastAsia" w:eastAsia="仿宋_GB2312"/>
          <w:spacing w:val="-10"/>
          <w:sz w:val="32"/>
          <w:szCs w:val="32"/>
        </w:rPr>
      </w:pPr>
      <w:r>
        <w:rPr>
          <w:rFonts w:hint="eastAsia" w:ascii="仿宋_GB2312" w:eastAsia="仿宋_GB2312"/>
          <w:spacing w:val="-10"/>
          <w:sz w:val="32"/>
          <w:szCs w:val="32"/>
        </w:rPr>
        <w:t>2</w:t>
      </w:r>
      <w:r>
        <w:rPr>
          <w:rFonts w:hint="default" w:ascii="仿宋_GB2312" w:eastAsia="仿宋_GB2312"/>
          <w:spacing w:val="-10"/>
          <w:sz w:val="32"/>
          <w:szCs w:val="32"/>
        </w:rPr>
        <w:t>.</w:t>
      </w:r>
      <w:r>
        <w:rPr>
          <w:rFonts w:hint="eastAsia" w:eastAsia="仿宋_GB2312"/>
          <w:spacing w:val="-10"/>
          <w:sz w:val="32"/>
          <w:szCs w:val="32"/>
        </w:rPr>
        <w:t>竣工验收合格证明文件；</w:t>
      </w:r>
    </w:p>
    <w:p>
      <w:pPr>
        <w:keepNext w:val="0"/>
        <w:keepLines w:val="0"/>
        <w:pageBreakBefore w:val="0"/>
        <w:widowControl/>
        <w:kinsoku/>
        <w:wordWrap/>
        <w:overflowPunct/>
        <w:topLinePunct w:val="0"/>
        <w:autoSpaceDE/>
        <w:autoSpaceDN/>
        <w:bidi w:val="0"/>
        <w:adjustRightInd/>
        <w:spacing w:line="540" w:lineRule="exact"/>
        <w:ind w:firstLine="600" w:firstLineChars="200"/>
        <w:textAlignment w:val="auto"/>
        <w:rPr>
          <w:rFonts w:hint="eastAsia" w:eastAsia="仿宋_GB2312"/>
          <w:spacing w:val="-10"/>
          <w:sz w:val="32"/>
          <w:szCs w:val="32"/>
        </w:rPr>
      </w:pPr>
      <w:r>
        <w:rPr>
          <w:rFonts w:hint="eastAsia" w:ascii="仿宋_GB2312" w:eastAsia="仿宋_GB2312"/>
          <w:spacing w:val="-10"/>
          <w:sz w:val="32"/>
          <w:szCs w:val="32"/>
        </w:rPr>
        <w:t>3</w:t>
      </w:r>
      <w:r>
        <w:rPr>
          <w:rFonts w:hint="default" w:ascii="仿宋_GB2312" w:eastAsia="仿宋_GB2312"/>
          <w:spacing w:val="-10"/>
          <w:sz w:val="32"/>
          <w:szCs w:val="32"/>
        </w:rPr>
        <w:t>.</w:t>
      </w:r>
      <w:r>
        <w:rPr>
          <w:rFonts w:hint="eastAsia" w:ascii="仿宋_GB2312" w:eastAsia="仿宋_GB2312"/>
          <w:spacing w:val="-10"/>
          <w:sz w:val="32"/>
          <w:szCs w:val="32"/>
        </w:rPr>
        <w:t>《</w:t>
      </w:r>
      <w:r>
        <w:rPr>
          <w:rFonts w:hint="eastAsia" w:eastAsia="仿宋_GB2312"/>
          <w:spacing w:val="-10"/>
          <w:sz w:val="32"/>
          <w:szCs w:val="32"/>
        </w:rPr>
        <w:t>房地产（住宅）质量保证书》；</w:t>
      </w:r>
    </w:p>
    <w:p>
      <w:pPr>
        <w:keepNext w:val="0"/>
        <w:keepLines w:val="0"/>
        <w:pageBreakBefore w:val="0"/>
        <w:widowControl/>
        <w:kinsoku/>
        <w:wordWrap/>
        <w:overflowPunct/>
        <w:topLinePunct w:val="0"/>
        <w:autoSpaceDE/>
        <w:autoSpaceDN/>
        <w:bidi w:val="0"/>
        <w:adjustRightInd/>
        <w:spacing w:line="540" w:lineRule="exact"/>
        <w:ind w:firstLine="600" w:firstLineChars="200"/>
        <w:textAlignment w:val="auto"/>
        <w:rPr>
          <w:rFonts w:hint="eastAsia" w:eastAsia="仿宋_GB2312"/>
          <w:spacing w:val="-10"/>
          <w:sz w:val="32"/>
          <w:szCs w:val="32"/>
        </w:rPr>
      </w:pPr>
      <w:r>
        <w:rPr>
          <w:rFonts w:hint="eastAsia" w:ascii="仿宋_GB2312" w:eastAsia="仿宋_GB2312"/>
          <w:spacing w:val="-10"/>
          <w:sz w:val="32"/>
          <w:szCs w:val="32"/>
        </w:rPr>
        <w:t>4</w:t>
      </w:r>
      <w:r>
        <w:rPr>
          <w:rFonts w:hint="default" w:ascii="仿宋_GB2312" w:eastAsia="仿宋_GB2312"/>
          <w:spacing w:val="-10"/>
          <w:sz w:val="32"/>
          <w:szCs w:val="32"/>
        </w:rPr>
        <w:t>.</w:t>
      </w:r>
      <w:r>
        <w:rPr>
          <w:rFonts w:hint="eastAsia" w:ascii="仿宋_GB2312" w:eastAsia="仿宋_GB2312"/>
          <w:spacing w:val="-10"/>
          <w:sz w:val="32"/>
          <w:szCs w:val="32"/>
        </w:rPr>
        <w:t>《</w:t>
      </w:r>
      <w:r>
        <w:rPr>
          <w:rFonts w:hint="eastAsia" w:eastAsia="仿宋_GB2312"/>
          <w:spacing w:val="-10"/>
          <w:sz w:val="32"/>
          <w:szCs w:val="32"/>
        </w:rPr>
        <w:t>房地产（住宅）使用说明书》；</w:t>
      </w:r>
    </w:p>
    <w:p>
      <w:pPr>
        <w:keepNext w:val="0"/>
        <w:keepLines w:val="0"/>
        <w:pageBreakBefore w:val="0"/>
        <w:widowControl/>
        <w:kinsoku/>
        <w:wordWrap/>
        <w:overflowPunct/>
        <w:topLinePunct w:val="0"/>
        <w:autoSpaceDE/>
        <w:autoSpaceDN/>
        <w:bidi w:val="0"/>
        <w:adjustRightInd/>
        <w:spacing w:line="540" w:lineRule="exact"/>
        <w:ind w:firstLine="600" w:firstLineChars="200"/>
        <w:textAlignment w:val="auto"/>
        <w:rPr>
          <w:rFonts w:hint="eastAsia" w:ascii="仿宋_GB2312" w:eastAsia="仿宋_GB2312"/>
          <w:spacing w:val="-10"/>
          <w:sz w:val="32"/>
          <w:szCs w:val="32"/>
        </w:rPr>
      </w:pPr>
      <w:r>
        <w:rPr>
          <w:rFonts w:hint="eastAsia" w:ascii="仿宋_GB2312" w:eastAsia="仿宋_GB2312"/>
          <w:spacing w:val="-10"/>
          <w:sz w:val="32"/>
          <w:szCs w:val="32"/>
        </w:rPr>
        <w:t>5</w:t>
      </w:r>
      <w:r>
        <w:rPr>
          <w:rFonts w:hint="default" w:ascii="仿宋_GB2312" w:eastAsia="仿宋_GB2312"/>
          <w:spacing w:val="-10"/>
          <w:sz w:val="32"/>
          <w:szCs w:val="32"/>
        </w:rPr>
        <w:t>.</w:t>
      </w:r>
      <w:r>
        <w:rPr>
          <w:rFonts w:hint="eastAsia" w:ascii="仿宋_GB2312" w:eastAsia="仿宋_GB2312"/>
          <w:spacing w:val="-10"/>
          <w:sz w:val="32"/>
          <w:szCs w:val="32"/>
        </w:rPr>
        <w:t>《深圳市土地使用权出让合同书》《建设用地规划许可证》《建设工程规划许可证》《建筑施工许可证》</w:t>
      </w:r>
      <w:r>
        <w:rPr>
          <w:rFonts w:hint="eastAsia" w:ascii="仿宋_GB2312" w:eastAsia="仿宋_GB2312"/>
          <w:spacing w:val="-10"/>
          <w:sz w:val="32"/>
          <w:szCs w:val="32"/>
          <w:lang w:eastAsia="zh-CN"/>
        </w:rPr>
        <w:t>；</w:t>
      </w:r>
    </w:p>
    <w:p>
      <w:pPr>
        <w:keepNext w:val="0"/>
        <w:keepLines w:val="0"/>
        <w:pageBreakBefore w:val="0"/>
        <w:widowControl/>
        <w:kinsoku/>
        <w:wordWrap/>
        <w:overflowPunct/>
        <w:topLinePunct w:val="0"/>
        <w:autoSpaceDE/>
        <w:autoSpaceDN/>
        <w:bidi w:val="0"/>
        <w:adjustRightInd/>
        <w:spacing w:line="540" w:lineRule="exact"/>
        <w:ind w:firstLine="600" w:firstLineChars="200"/>
        <w:textAlignment w:val="auto"/>
        <w:rPr>
          <w:rFonts w:hint="eastAsia" w:ascii="仿宋_GB2312" w:eastAsia="仿宋_GB2312"/>
          <w:spacing w:val="-10"/>
          <w:sz w:val="32"/>
          <w:szCs w:val="32"/>
        </w:rPr>
      </w:pPr>
      <w:r>
        <w:rPr>
          <w:rFonts w:hint="eastAsia" w:ascii="仿宋_GB2312" w:eastAsia="仿宋_GB2312"/>
          <w:spacing w:val="-10"/>
          <w:sz w:val="32"/>
          <w:szCs w:val="32"/>
        </w:rPr>
        <w:t>6</w:t>
      </w:r>
      <w:r>
        <w:rPr>
          <w:rFonts w:hint="default" w:ascii="仿宋_GB2312" w:eastAsia="仿宋_GB2312"/>
          <w:spacing w:val="-10"/>
          <w:sz w:val="32"/>
          <w:szCs w:val="32"/>
        </w:rPr>
        <w:t>.</w:t>
      </w:r>
      <w:r>
        <w:rPr>
          <w:rFonts w:ascii="仿宋_GB2312" w:eastAsia="仿宋_GB2312"/>
          <w:spacing w:val="-10"/>
          <w:sz w:val="32"/>
          <w:szCs w:val="32"/>
        </w:rPr>
        <w:t>物业管理</w:t>
      </w:r>
      <w:r>
        <w:rPr>
          <w:rFonts w:hint="eastAsia" w:ascii="仿宋_GB2312" w:eastAsia="仿宋_GB2312"/>
          <w:spacing w:val="-10"/>
          <w:sz w:val="32"/>
          <w:szCs w:val="32"/>
        </w:rPr>
        <w:t>单位</w:t>
      </w:r>
      <w:r>
        <w:rPr>
          <w:rFonts w:ascii="仿宋_GB2312" w:eastAsia="仿宋_GB2312"/>
          <w:spacing w:val="-10"/>
          <w:sz w:val="32"/>
          <w:szCs w:val="32"/>
        </w:rPr>
        <w:t>出具的物业共有部位</w:t>
      </w:r>
      <w:r>
        <w:rPr>
          <w:rFonts w:hint="eastAsia" w:ascii="仿宋_GB2312" w:eastAsia="仿宋_GB2312"/>
          <w:spacing w:val="-10"/>
          <w:sz w:val="32"/>
          <w:szCs w:val="32"/>
        </w:rPr>
        <w:t>及</w:t>
      </w:r>
      <w:r>
        <w:rPr>
          <w:rFonts w:ascii="仿宋_GB2312" w:eastAsia="仿宋_GB2312"/>
          <w:spacing w:val="-10"/>
          <w:sz w:val="32"/>
          <w:szCs w:val="32"/>
        </w:rPr>
        <w:t>共用设施设备接管查验清单</w:t>
      </w:r>
      <w:r>
        <w:rPr>
          <w:rFonts w:hint="eastAsia" w:ascii="仿宋_GB2312" w:eastAsia="仿宋_GB2312"/>
          <w:spacing w:val="-10"/>
          <w:sz w:val="32"/>
          <w:szCs w:val="32"/>
        </w:rPr>
        <w:t>。</w:t>
      </w:r>
    </w:p>
    <w:p>
      <w:pPr>
        <w:pStyle w:val="2"/>
        <w:keepNext w:val="0"/>
        <w:keepLines w:val="0"/>
        <w:pageBreakBefore w:val="0"/>
        <w:widowControl/>
        <w:tabs>
          <w:tab w:val="left" w:pos="1440"/>
        </w:tabs>
        <w:kinsoku/>
        <w:wordWrap/>
        <w:overflowPunct/>
        <w:topLinePunct w:val="0"/>
        <w:autoSpaceDE/>
        <w:autoSpaceDN/>
        <w:bidi w:val="0"/>
        <w:adjustRightInd/>
        <w:snapToGrid w:val="0"/>
        <w:spacing w:line="540" w:lineRule="exact"/>
        <w:ind w:firstLine="588" w:firstLineChars="196"/>
        <w:textAlignment w:val="auto"/>
        <w:rPr>
          <w:rFonts w:hint="eastAsia" w:ascii="Times New Roman" w:eastAsia="仿宋_GB2312"/>
          <w:spacing w:val="-10"/>
          <w:szCs w:val="32"/>
        </w:rPr>
      </w:pPr>
      <w:r>
        <w:rPr>
          <w:rFonts w:hint="eastAsia" w:ascii="Times New Roman" w:eastAsia="仿宋_GB2312"/>
          <w:spacing w:val="-10"/>
          <w:szCs w:val="32"/>
        </w:rPr>
        <w:t>上述文件需加盖乙方公章。</w:t>
      </w:r>
    </w:p>
    <w:p>
      <w:pPr>
        <w:pStyle w:val="2"/>
        <w:keepNext w:val="0"/>
        <w:keepLines w:val="0"/>
        <w:pageBreakBefore w:val="0"/>
        <w:widowControl/>
        <w:tabs>
          <w:tab w:val="left" w:pos="1440"/>
        </w:tabs>
        <w:kinsoku/>
        <w:wordWrap/>
        <w:overflowPunct/>
        <w:topLinePunct w:val="0"/>
        <w:autoSpaceDE/>
        <w:autoSpaceDN/>
        <w:bidi w:val="0"/>
        <w:adjustRightInd/>
        <w:snapToGrid w:val="0"/>
        <w:spacing w:line="540" w:lineRule="exact"/>
        <w:ind w:firstLine="588" w:firstLineChars="196"/>
        <w:textAlignment w:val="auto"/>
        <w:rPr>
          <w:rFonts w:hint="eastAsia" w:ascii="Times New Roman" w:eastAsia="仿宋_GB2312"/>
          <w:spacing w:val="-10"/>
          <w:szCs w:val="32"/>
        </w:rPr>
      </w:pPr>
      <w:r>
        <w:rPr>
          <w:rFonts w:hint="eastAsia" w:ascii="Times New Roman" w:hAnsi="Times New Roman" w:eastAsia="仿宋_GB2312"/>
          <w:spacing w:val="-10"/>
          <w:szCs w:val="32"/>
        </w:rPr>
        <w:t>（三）</w:t>
      </w:r>
      <w:r>
        <w:rPr>
          <w:rFonts w:hint="eastAsia" w:ascii="仿宋_GB2312" w:eastAsia="仿宋_GB2312"/>
          <w:szCs w:val="32"/>
        </w:rPr>
        <w:t>乙方应于</w:t>
      </w:r>
      <w:r>
        <w:rPr>
          <w:rFonts w:hint="eastAsia" w:ascii="仿宋" w:hAnsi="仿宋" w:eastAsia="仿宋"/>
          <w:bCs/>
          <w:color w:val="000000"/>
          <w:spacing w:val="-10"/>
          <w:szCs w:val="32"/>
          <w:u w:val="single"/>
        </w:rPr>
        <w:t xml:space="preserve">        </w:t>
      </w:r>
      <w:r>
        <w:rPr>
          <w:rFonts w:hint="eastAsia" w:ascii="仿宋_GB2312" w:eastAsia="仿宋_GB2312"/>
          <w:szCs w:val="32"/>
        </w:rPr>
        <w:t>前负责配合做好本项目人才住房和保障性住房所有房源的</w:t>
      </w:r>
      <w:r>
        <w:rPr>
          <w:rFonts w:hint="eastAsia" w:ascii="仿宋_GB2312" w:eastAsia="仿宋_GB2312"/>
          <w:szCs w:val="32"/>
          <w:lang w:eastAsia="zh-CN"/>
        </w:rPr>
        <w:t>验收</w:t>
      </w:r>
      <w:r>
        <w:rPr>
          <w:rFonts w:hint="eastAsia" w:ascii="仿宋_GB2312" w:eastAsia="仿宋_GB2312"/>
          <w:szCs w:val="32"/>
        </w:rPr>
        <w:t>工作。</w:t>
      </w:r>
    </w:p>
    <w:p>
      <w:pPr>
        <w:pStyle w:val="2"/>
        <w:keepNext w:val="0"/>
        <w:keepLines w:val="0"/>
        <w:pageBreakBefore w:val="0"/>
        <w:widowControl/>
        <w:kinsoku/>
        <w:wordWrap/>
        <w:overflowPunct/>
        <w:topLinePunct w:val="0"/>
        <w:autoSpaceDE/>
        <w:autoSpaceDN/>
        <w:bidi w:val="0"/>
        <w:adjustRightInd/>
        <w:snapToGrid w:val="0"/>
        <w:spacing w:line="540" w:lineRule="exact"/>
        <w:ind w:firstLine="624"/>
        <w:textAlignment w:val="auto"/>
        <w:rPr>
          <w:rFonts w:hint="eastAsia" w:ascii="Times New Roman" w:hAnsi="Times New Roman" w:eastAsia="仿宋_GB2312"/>
          <w:spacing w:val="-10"/>
          <w:szCs w:val="32"/>
        </w:rPr>
      </w:pPr>
      <w:r>
        <w:rPr>
          <w:rFonts w:hint="eastAsia" w:eastAsia="仿宋_GB2312"/>
          <w:spacing w:val="-10"/>
          <w:szCs w:val="32"/>
        </w:rPr>
        <w:t>（四）</w:t>
      </w:r>
      <w:r>
        <w:rPr>
          <w:rFonts w:hint="eastAsia" w:ascii="仿宋_GB2312" w:eastAsia="仿宋_GB2312"/>
          <w:szCs w:val="32"/>
        </w:rPr>
        <w:t>乙方应于</w:t>
      </w:r>
      <w:r>
        <w:rPr>
          <w:rFonts w:hint="eastAsia" w:ascii="仿宋" w:hAnsi="仿宋" w:eastAsia="仿宋"/>
          <w:bCs/>
          <w:color w:val="000000"/>
          <w:spacing w:val="-10"/>
          <w:szCs w:val="32"/>
          <w:u w:val="single"/>
        </w:rPr>
        <w:t xml:space="preserve">        </w:t>
      </w:r>
      <w:r>
        <w:rPr>
          <w:rFonts w:hint="eastAsia" w:ascii="仿宋_GB2312" w:eastAsia="仿宋_GB2312"/>
          <w:szCs w:val="32"/>
        </w:rPr>
        <w:t>前负责配合做好本项目人才住房和保障性住房所有房源的</w:t>
      </w:r>
      <w:r>
        <w:rPr>
          <w:rFonts w:hint="eastAsia" w:ascii="仿宋_GB2312" w:eastAsia="仿宋_GB2312"/>
          <w:szCs w:val="32"/>
          <w:lang w:eastAsia="zh-CN"/>
        </w:rPr>
        <w:t>移交</w:t>
      </w:r>
      <w:r>
        <w:rPr>
          <w:rFonts w:hint="eastAsia" w:ascii="仿宋_GB2312" w:eastAsia="仿宋_GB2312"/>
          <w:szCs w:val="32"/>
        </w:rPr>
        <w:t>工作。</w:t>
      </w:r>
    </w:p>
    <w:p>
      <w:pPr>
        <w:pStyle w:val="2"/>
        <w:keepNext w:val="0"/>
        <w:keepLines w:val="0"/>
        <w:pageBreakBefore w:val="0"/>
        <w:widowControl/>
        <w:kinsoku/>
        <w:wordWrap/>
        <w:overflowPunct/>
        <w:topLinePunct w:val="0"/>
        <w:autoSpaceDE/>
        <w:autoSpaceDN/>
        <w:bidi w:val="0"/>
        <w:adjustRightInd/>
        <w:snapToGrid w:val="0"/>
        <w:spacing w:line="540" w:lineRule="exact"/>
        <w:ind w:firstLine="600" w:firstLineChars="200"/>
        <w:textAlignment w:val="auto"/>
        <w:rPr>
          <w:rFonts w:hint="eastAsia" w:ascii="Times New Roman" w:hAnsi="Times New Roman" w:eastAsia="仿宋_GB2312"/>
          <w:color w:val="000000"/>
          <w:spacing w:val="-10"/>
          <w:szCs w:val="32"/>
        </w:rPr>
      </w:pPr>
      <w:r>
        <w:rPr>
          <w:rFonts w:hint="eastAsia" w:ascii="Times New Roman" w:hAnsi="Times New Roman" w:eastAsia="仿宋_GB2312"/>
          <w:spacing w:val="-10"/>
          <w:szCs w:val="32"/>
        </w:rPr>
        <w:t>（五）</w:t>
      </w:r>
      <w:r>
        <w:rPr>
          <w:rFonts w:hint="eastAsia" w:ascii="Times New Roman" w:hAnsi="Times New Roman" w:eastAsia="仿宋_GB2312"/>
          <w:color w:val="000000"/>
          <w:spacing w:val="-10"/>
          <w:szCs w:val="32"/>
        </w:rPr>
        <w:t>乙方根据本协议约定的监管内容，接受甲方的监管，并主动予以配合，提供相关资料；根据甲方提出的整改意见，及时予以整改和落实，</w:t>
      </w:r>
      <w:r>
        <w:rPr>
          <w:rFonts w:hint="eastAsia" w:ascii="仿宋_GB2312" w:eastAsia="仿宋_GB2312"/>
          <w:color w:val="000000"/>
          <w:szCs w:val="32"/>
        </w:rPr>
        <w:t>其工程质量保修期限按照国家的有关规定执行</w:t>
      </w:r>
      <w:r>
        <w:rPr>
          <w:rFonts w:hint="eastAsia" w:ascii="Times New Roman" w:hAnsi="Times New Roman" w:eastAsia="仿宋_GB2312"/>
          <w:color w:val="000000"/>
          <w:spacing w:val="-10"/>
          <w:szCs w:val="32"/>
        </w:rPr>
        <w:t>。</w:t>
      </w:r>
    </w:p>
    <w:p>
      <w:pPr>
        <w:pStyle w:val="2"/>
        <w:keepNext w:val="0"/>
        <w:keepLines w:val="0"/>
        <w:pageBreakBefore w:val="0"/>
        <w:widowControl w:val="0"/>
        <w:kinsoku/>
        <w:wordWrap/>
        <w:overflowPunct/>
        <w:topLinePunct w:val="0"/>
        <w:autoSpaceDE/>
        <w:autoSpaceDN/>
        <w:bidi w:val="0"/>
        <w:adjustRightInd/>
        <w:snapToGrid w:val="0"/>
        <w:spacing w:line="540" w:lineRule="exact"/>
        <w:ind w:firstLine="600" w:firstLineChars="200"/>
        <w:textAlignment w:val="auto"/>
        <w:rPr>
          <w:rFonts w:hint="eastAsia" w:ascii="Times New Roman" w:hAnsi="Times New Roman" w:eastAsia="仿宋_GB2312"/>
          <w:spacing w:val="-10"/>
          <w:szCs w:val="32"/>
        </w:rPr>
      </w:pPr>
      <w:r>
        <w:rPr>
          <w:rFonts w:hint="eastAsia" w:ascii="Times New Roman" w:hAnsi="Times New Roman" w:eastAsia="仿宋_GB2312"/>
          <w:spacing w:val="-10"/>
          <w:szCs w:val="32"/>
        </w:rPr>
        <w:t>（六）</w:t>
      </w:r>
      <w:r>
        <w:rPr>
          <w:rFonts w:hint="eastAsia" w:eastAsia="仿宋_GB2312"/>
          <w:spacing w:val="-10"/>
          <w:szCs w:val="32"/>
        </w:rPr>
        <w:t>通过规划验收和竣工验收，满足交付入住条件，</w:t>
      </w:r>
      <w:r>
        <w:rPr>
          <w:rFonts w:hint="eastAsia" w:ascii="仿宋" w:hAnsi="仿宋" w:eastAsia="仿宋"/>
          <w:bCs/>
          <w:color w:val="000000"/>
          <w:spacing w:val="-10"/>
          <w:szCs w:val="32"/>
          <w:u w:val="single"/>
        </w:rPr>
        <w:t xml:space="preserve">      </w:t>
      </w:r>
      <w:r>
        <w:rPr>
          <w:rFonts w:hint="eastAsia" w:ascii="Times New Roman" w:hAnsi="Times New Roman" w:eastAsia="仿宋_GB2312"/>
          <w:spacing w:val="-10"/>
          <w:szCs w:val="32"/>
        </w:rPr>
        <w:t>按照回购协议支付款项。</w:t>
      </w:r>
    </w:p>
    <w:p>
      <w:pPr>
        <w:pStyle w:val="2"/>
        <w:keepNext w:val="0"/>
        <w:keepLines w:val="0"/>
        <w:pageBreakBefore w:val="0"/>
        <w:widowControl/>
        <w:kinsoku/>
        <w:wordWrap/>
        <w:overflowPunct/>
        <w:topLinePunct w:val="0"/>
        <w:autoSpaceDE/>
        <w:autoSpaceDN/>
        <w:bidi w:val="0"/>
        <w:adjustRightInd/>
        <w:snapToGrid w:val="0"/>
        <w:spacing w:line="540" w:lineRule="exact"/>
        <w:ind w:firstLine="600" w:firstLineChars="200"/>
        <w:textAlignment w:val="auto"/>
        <w:rPr>
          <w:rFonts w:hint="eastAsia" w:ascii="Times New Roman" w:hAnsi="Times New Roman" w:eastAsia="仿宋_GB2312"/>
          <w:color w:val="000000"/>
          <w:spacing w:val="-10"/>
          <w:szCs w:val="32"/>
        </w:rPr>
      </w:pPr>
      <w:r>
        <w:rPr>
          <w:rFonts w:hint="eastAsia" w:ascii="Times New Roman" w:hAnsi="Times New Roman" w:eastAsia="仿宋_GB2312"/>
          <w:spacing w:val="-10"/>
          <w:szCs w:val="32"/>
        </w:rPr>
        <w:t>（七）</w:t>
      </w:r>
      <w:r>
        <w:rPr>
          <w:rFonts w:hint="eastAsia" w:ascii="Times New Roman" w:hAnsi="Times New Roman" w:eastAsia="仿宋_GB2312"/>
          <w:color w:val="000000"/>
          <w:spacing w:val="-10"/>
          <w:szCs w:val="32"/>
        </w:rPr>
        <w:t>乙方根据《建设工程质量管理条例》的规定，负责对房屋质量保修。具体如下：</w:t>
      </w:r>
    </w:p>
    <w:p>
      <w:pPr>
        <w:pStyle w:val="2"/>
        <w:keepNext w:val="0"/>
        <w:keepLines w:val="0"/>
        <w:pageBreakBefore w:val="0"/>
        <w:widowControl/>
        <w:kinsoku/>
        <w:wordWrap/>
        <w:overflowPunct/>
        <w:topLinePunct w:val="0"/>
        <w:autoSpaceDE/>
        <w:autoSpaceDN/>
        <w:bidi w:val="0"/>
        <w:adjustRightInd/>
        <w:snapToGrid w:val="0"/>
        <w:spacing w:line="540" w:lineRule="exact"/>
        <w:ind w:firstLine="600" w:firstLineChars="200"/>
        <w:textAlignment w:val="auto"/>
        <w:rPr>
          <w:rFonts w:hint="eastAsia" w:eastAsia="仿宋_GB2312"/>
          <w:color w:val="000000"/>
          <w:spacing w:val="-10"/>
          <w:szCs w:val="32"/>
        </w:rPr>
      </w:pPr>
      <w:r>
        <w:rPr>
          <w:rFonts w:hint="eastAsia" w:ascii="仿宋_GB2312" w:eastAsia="仿宋_GB2312"/>
          <w:color w:val="000000"/>
          <w:spacing w:val="-10"/>
          <w:szCs w:val="32"/>
        </w:rPr>
        <w:t>1</w:t>
      </w:r>
      <w:r>
        <w:rPr>
          <w:rFonts w:hint="default" w:ascii="仿宋_GB2312" w:eastAsia="仿宋_GB2312"/>
          <w:spacing w:val="-10"/>
          <w:sz w:val="32"/>
          <w:szCs w:val="32"/>
        </w:rPr>
        <w:t>.</w:t>
      </w:r>
      <w:r>
        <w:rPr>
          <w:rFonts w:eastAsia="仿宋_GB2312"/>
          <w:color w:val="000000"/>
          <w:spacing w:val="-10"/>
          <w:szCs w:val="32"/>
        </w:rPr>
        <w:t>基础设施工程</w:t>
      </w:r>
      <w:r>
        <w:rPr>
          <w:rFonts w:hint="eastAsia" w:eastAsia="仿宋_GB2312"/>
          <w:color w:val="000000"/>
          <w:spacing w:val="-10"/>
          <w:szCs w:val="32"/>
        </w:rPr>
        <w:t>。</w:t>
      </w:r>
      <w:r>
        <w:rPr>
          <w:rFonts w:eastAsia="仿宋_GB2312"/>
          <w:color w:val="000000"/>
          <w:spacing w:val="-10"/>
          <w:szCs w:val="32"/>
        </w:rPr>
        <w:t>房屋建筑的地基基础工程和主体结构工程，为设计文件规定的该工程的合理使用年限；</w:t>
      </w:r>
    </w:p>
    <w:p>
      <w:pPr>
        <w:pStyle w:val="2"/>
        <w:keepNext w:val="0"/>
        <w:keepLines w:val="0"/>
        <w:pageBreakBefore w:val="0"/>
        <w:widowControl/>
        <w:kinsoku/>
        <w:wordWrap/>
        <w:overflowPunct/>
        <w:topLinePunct w:val="0"/>
        <w:autoSpaceDE/>
        <w:autoSpaceDN/>
        <w:bidi w:val="0"/>
        <w:adjustRightInd/>
        <w:snapToGrid w:val="0"/>
        <w:spacing w:line="540" w:lineRule="exact"/>
        <w:ind w:firstLine="600" w:firstLineChars="200"/>
        <w:textAlignment w:val="auto"/>
        <w:rPr>
          <w:rFonts w:hint="eastAsia" w:eastAsia="仿宋_GB2312"/>
          <w:color w:val="000000"/>
          <w:spacing w:val="-10"/>
          <w:szCs w:val="32"/>
        </w:rPr>
      </w:pPr>
      <w:r>
        <w:rPr>
          <w:rFonts w:hint="eastAsia" w:ascii="仿宋_GB2312" w:eastAsia="仿宋_GB2312"/>
          <w:color w:val="000000"/>
          <w:spacing w:val="-10"/>
          <w:szCs w:val="32"/>
        </w:rPr>
        <w:t>2</w:t>
      </w:r>
      <w:r>
        <w:rPr>
          <w:rFonts w:hint="default" w:ascii="仿宋_GB2312" w:eastAsia="仿宋_GB2312"/>
          <w:spacing w:val="-10"/>
          <w:sz w:val="32"/>
          <w:szCs w:val="32"/>
        </w:rPr>
        <w:t>.</w:t>
      </w:r>
      <w:r>
        <w:rPr>
          <w:rFonts w:eastAsia="仿宋_GB2312"/>
          <w:color w:val="000000"/>
          <w:spacing w:val="-10"/>
          <w:szCs w:val="32"/>
        </w:rPr>
        <w:t>屋面防水工程</w:t>
      </w:r>
      <w:r>
        <w:rPr>
          <w:rFonts w:hint="eastAsia" w:eastAsia="仿宋_GB2312"/>
          <w:color w:val="auto"/>
          <w:spacing w:val="-10"/>
          <w:szCs w:val="32"/>
        </w:rPr>
        <w:t>、</w:t>
      </w:r>
      <w:r>
        <w:rPr>
          <w:rFonts w:eastAsia="仿宋_GB2312"/>
          <w:color w:val="000000"/>
          <w:spacing w:val="-10"/>
          <w:szCs w:val="32"/>
        </w:rPr>
        <w:t>有防水要求的卫生间、房间和外墙面的防渗漏</w:t>
      </w:r>
      <w:r>
        <w:rPr>
          <w:rFonts w:hint="eastAsia" w:eastAsia="仿宋_GB2312"/>
          <w:color w:val="000000"/>
          <w:spacing w:val="-10"/>
          <w:szCs w:val="32"/>
        </w:rPr>
        <w:t>，</w:t>
      </w:r>
      <w:r>
        <w:rPr>
          <w:rFonts w:eastAsia="仿宋_GB2312"/>
          <w:color w:val="000000"/>
          <w:spacing w:val="-10"/>
          <w:szCs w:val="32"/>
        </w:rPr>
        <w:t>为</w:t>
      </w:r>
      <w:r>
        <w:rPr>
          <w:rFonts w:hint="eastAsia" w:eastAsia="仿宋_GB2312"/>
          <w:color w:val="000000"/>
          <w:spacing w:val="-10"/>
          <w:szCs w:val="32"/>
        </w:rPr>
        <w:t>5</w:t>
      </w:r>
      <w:r>
        <w:rPr>
          <w:rFonts w:eastAsia="仿宋_GB2312"/>
          <w:color w:val="000000"/>
          <w:spacing w:val="-10"/>
          <w:szCs w:val="32"/>
        </w:rPr>
        <w:t>年；</w:t>
      </w:r>
    </w:p>
    <w:p>
      <w:pPr>
        <w:pStyle w:val="2"/>
        <w:keepNext w:val="0"/>
        <w:keepLines w:val="0"/>
        <w:pageBreakBefore w:val="0"/>
        <w:widowControl/>
        <w:kinsoku/>
        <w:wordWrap/>
        <w:overflowPunct/>
        <w:topLinePunct w:val="0"/>
        <w:autoSpaceDE/>
        <w:autoSpaceDN/>
        <w:bidi w:val="0"/>
        <w:adjustRightInd/>
        <w:snapToGrid w:val="0"/>
        <w:spacing w:line="540" w:lineRule="exact"/>
        <w:ind w:firstLine="600" w:firstLineChars="200"/>
        <w:textAlignment w:val="auto"/>
        <w:rPr>
          <w:rFonts w:hint="eastAsia" w:eastAsia="仿宋_GB2312"/>
          <w:color w:val="000000"/>
          <w:spacing w:val="-10"/>
          <w:szCs w:val="32"/>
        </w:rPr>
      </w:pPr>
      <w:r>
        <w:rPr>
          <w:rFonts w:hint="eastAsia" w:ascii="仿宋_GB2312" w:eastAsia="仿宋_GB2312"/>
          <w:color w:val="000000"/>
          <w:spacing w:val="-10"/>
          <w:szCs w:val="32"/>
        </w:rPr>
        <w:t>3</w:t>
      </w:r>
      <w:r>
        <w:rPr>
          <w:rFonts w:hint="default" w:ascii="仿宋_GB2312" w:eastAsia="仿宋_GB2312"/>
          <w:spacing w:val="-10"/>
          <w:sz w:val="32"/>
          <w:szCs w:val="32"/>
        </w:rPr>
        <w:t>.</w:t>
      </w:r>
      <w:r>
        <w:rPr>
          <w:rFonts w:eastAsia="仿宋_GB2312"/>
          <w:color w:val="000000"/>
          <w:spacing w:val="-10"/>
          <w:szCs w:val="32"/>
        </w:rPr>
        <w:t>电气管线、给排水管道、设备安装和装修工程为</w:t>
      </w:r>
      <w:r>
        <w:rPr>
          <w:rFonts w:hint="eastAsia" w:eastAsia="仿宋_GB2312"/>
          <w:color w:val="000000"/>
          <w:spacing w:val="-10"/>
          <w:szCs w:val="32"/>
        </w:rPr>
        <w:t>2</w:t>
      </w:r>
      <w:r>
        <w:rPr>
          <w:rFonts w:eastAsia="仿宋_GB2312"/>
          <w:color w:val="000000"/>
          <w:spacing w:val="-10"/>
          <w:szCs w:val="32"/>
        </w:rPr>
        <w:t>年。</w:t>
      </w:r>
    </w:p>
    <w:p>
      <w:pPr>
        <w:pStyle w:val="2"/>
        <w:keepNext w:val="0"/>
        <w:keepLines w:val="0"/>
        <w:pageBreakBefore w:val="0"/>
        <w:widowControl/>
        <w:kinsoku/>
        <w:wordWrap/>
        <w:overflowPunct/>
        <w:topLinePunct w:val="0"/>
        <w:autoSpaceDE/>
        <w:autoSpaceDN/>
        <w:bidi w:val="0"/>
        <w:adjustRightInd/>
        <w:snapToGrid w:val="0"/>
        <w:spacing w:line="540" w:lineRule="exact"/>
        <w:ind w:firstLine="600" w:firstLineChars="200"/>
        <w:textAlignment w:val="auto"/>
        <w:rPr>
          <w:rFonts w:hint="eastAsia" w:ascii="Times New Roman" w:hAnsi="Times New Roman" w:eastAsia="仿宋_GB2312"/>
          <w:color w:val="000000"/>
          <w:spacing w:val="-10"/>
          <w:szCs w:val="32"/>
        </w:rPr>
      </w:pPr>
      <w:r>
        <w:rPr>
          <w:rFonts w:hint="eastAsia" w:ascii="Times New Roman" w:hAnsi="Times New Roman" w:eastAsia="仿宋_GB2312"/>
          <w:color w:val="000000"/>
          <w:spacing w:val="-10"/>
          <w:szCs w:val="32"/>
        </w:rPr>
        <w:t>建设工程的保修期，自竣工验收合格之日起计算。</w:t>
      </w:r>
    </w:p>
    <w:p>
      <w:pPr>
        <w:pStyle w:val="2"/>
        <w:keepNext w:val="0"/>
        <w:keepLines w:val="0"/>
        <w:pageBreakBefore w:val="0"/>
        <w:widowControl/>
        <w:kinsoku/>
        <w:wordWrap/>
        <w:overflowPunct/>
        <w:topLinePunct w:val="0"/>
        <w:autoSpaceDE/>
        <w:autoSpaceDN/>
        <w:bidi w:val="0"/>
        <w:adjustRightInd/>
        <w:snapToGrid w:val="0"/>
        <w:spacing w:line="540" w:lineRule="exact"/>
        <w:ind w:firstLine="600" w:firstLineChars="200"/>
        <w:textAlignment w:val="auto"/>
        <w:rPr>
          <w:rFonts w:hint="eastAsia" w:ascii="Times New Roman" w:hAnsi="Times New Roman" w:eastAsia="仿宋_GB2312"/>
          <w:color w:val="000000"/>
          <w:spacing w:val="-10"/>
          <w:szCs w:val="32"/>
        </w:rPr>
      </w:pPr>
      <w:r>
        <w:rPr>
          <w:rFonts w:hint="eastAsia" w:ascii="Times New Roman" w:hAnsi="Times New Roman" w:eastAsia="仿宋_GB2312"/>
          <w:spacing w:val="-10"/>
          <w:szCs w:val="32"/>
        </w:rPr>
        <w:t>（八）楼房交付使用后，对配建的人才住房和保障性住房由乙</w:t>
      </w:r>
    </w:p>
    <w:p>
      <w:pPr>
        <w:pStyle w:val="2"/>
        <w:keepNext w:val="0"/>
        <w:keepLines w:val="0"/>
        <w:pageBreakBefore w:val="0"/>
        <w:widowControl/>
        <w:kinsoku/>
        <w:wordWrap/>
        <w:overflowPunct/>
        <w:topLinePunct w:val="0"/>
        <w:autoSpaceDE/>
        <w:autoSpaceDN/>
        <w:bidi w:val="0"/>
        <w:adjustRightInd/>
        <w:snapToGrid w:val="0"/>
        <w:spacing w:line="540" w:lineRule="exact"/>
        <w:ind w:left="0" w:leftChars="0" w:firstLine="0" w:firstLineChars="0"/>
        <w:textAlignment w:val="auto"/>
        <w:rPr>
          <w:rFonts w:hint="eastAsia" w:ascii="Times New Roman" w:hAnsi="Times New Roman" w:eastAsia="仿宋_GB2312"/>
          <w:spacing w:val="-10"/>
          <w:szCs w:val="32"/>
        </w:rPr>
      </w:pPr>
      <w:r>
        <w:rPr>
          <w:rFonts w:hint="eastAsia" w:ascii="Times New Roman" w:hAnsi="Times New Roman" w:eastAsia="仿宋_GB2312"/>
          <w:spacing w:val="-10"/>
          <w:szCs w:val="32"/>
        </w:rPr>
        <w:t>方委托的物业管理公司进行统一管理，并另行签订物业管理合同。</w:t>
      </w:r>
    </w:p>
    <w:p>
      <w:pPr>
        <w:pStyle w:val="2"/>
        <w:keepNext w:val="0"/>
        <w:keepLines w:val="0"/>
        <w:pageBreakBefore w:val="0"/>
        <w:widowControl/>
        <w:kinsoku/>
        <w:wordWrap/>
        <w:overflowPunct/>
        <w:topLinePunct w:val="0"/>
        <w:autoSpaceDE/>
        <w:autoSpaceDN/>
        <w:bidi w:val="0"/>
        <w:adjustRightInd/>
        <w:snapToGrid w:val="0"/>
        <w:spacing w:line="540" w:lineRule="exact"/>
        <w:ind w:firstLine="600" w:firstLineChars="200"/>
        <w:textAlignment w:val="auto"/>
        <w:rPr>
          <w:rFonts w:hint="eastAsia" w:ascii="黑体" w:eastAsia="黑体"/>
          <w:spacing w:val="-10"/>
          <w:szCs w:val="32"/>
        </w:rPr>
      </w:pPr>
      <w:r>
        <w:rPr>
          <w:rFonts w:hint="eastAsia" w:ascii="黑体" w:eastAsia="黑体"/>
          <w:spacing w:val="-10"/>
          <w:szCs w:val="32"/>
        </w:rPr>
        <w:t>第六条</w:t>
      </w:r>
      <w:r>
        <w:rPr>
          <w:rFonts w:hint="eastAsia" w:ascii="Times New Roman" w:hAnsi="Times New Roman" w:eastAsia="仿宋_GB2312"/>
          <w:spacing w:val="-10"/>
          <w:szCs w:val="32"/>
        </w:rPr>
        <w:t xml:space="preserve"> </w:t>
      </w:r>
      <w:r>
        <w:rPr>
          <w:rFonts w:hint="eastAsia" w:ascii="黑体" w:eastAsia="黑体"/>
          <w:spacing w:val="-10"/>
          <w:szCs w:val="32"/>
        </w:rPr>
        <w:t>回购工作</w:t>
      </w:r>
    </w:p>
    <w:p>
      <w:pPr>
        <w:pStyle w:val="2"/>
        <w:keepNext w:val="0"/>
        <w:keepLines w:val="0"/>
        <w:pageBreakBefore w:val="0"/>
        <w:widowControl/>
        <w:kinsoku/>
        <w:wordWrap/>
        <w:overflowPunct/>
        <w:topLinePunct w:val="0"/>
        <w:autoSpaceDE/>
        <w:autoSpaceDN/>
        <w:bidi w:val="0"/>
        <w:adjustRightInd/>
        <w:snapToGrid w:val="0"/>
        <w:spacing w:line="540" w:lineRule="exact"/>
        <w:ind w:firstLine="600" w:firstLineChars="200"/>
        <w:textAlignment w:val="auto"/>
        <w:rPr>
          <w:rFonts w:hint="eastAsia" w:eastAsia="仿宋_GB2312"/>
          <w:spacing w:val="-10"/>
          <w:sz w:val="32"/>
          <w:szCs w:val="32"/>
        </w:rPr>
      </w:pPr>
      <w:r>
        <w:rPr>
          <w:rFonts w:hint="eastAsia" w:eastAsia="仿宋_GB2312"/>
          <w:spacing w:val="-10"/>
          <w:sz w:val="32"/>
          <w:szCs w:val="32"/>
        </w:rPr>
        <w:t>本项目配建的人才住房和保障性住房建成后</w:t>
      </w:r>
      <w:r>
        <w:rPr>
          <w:rFonts w:hint="default" w:eastAsia="仿宋_GB2312"/>
          <w:spacing w:val="-10"/>
          <w:sz w:val="32"/>
          <w:szCs w:val="32"/>
        </w:rPr>
        <w:t>，</w:t>
      </w:r>
      <w:r>
        <w:rPr>
          <w:rFonts w:hint="eastAsia" w:eastAsia="仿宋_GB2312"/>
          <w:spacing w:val="-10"/>
          <w:sz w:val="32"/>
          <w:szCs w:val="32"/>
        </w:rPr>
        <w:t>由</w:t>
      </w:r>
      <w:r>
        <w:rPr>
          <w:rFonts w:hint="eastAsia" w:ascii="仿宋" w:hAnsi="仿宋" w:eastAsia="仿宋"/>
          <w:bCs/>
          <w:color w:val="000000"/>
          <w:spacing w:val="-10"/>
          <w:sz w:val="32"/>
          <w:szCs w:val="32"/>
          <w:u w:val="single"/>
        </w:rPr>
        <w:t xml:space="preserve">      </w:t>
      </w:r>
      <w:r>
        <w:rPr>
          <w:rFonts w:hint="eastAsia" w:eastAsia="仿宋_GB2312"/>
          <w:spacing w:val="-10"/>
          <w:sz w:val="32"/>
          <w:szCs w:val="32"/>
        </w:rPr>
        <w:t>按照有关规定回购，具体回购单价按照届时市政府相关规定标准执行</w:t>
      </w:r>
      <w:r>
        <w:rPr>
          <w:rFonts w:hint="eastAsia" w:eastAsia="仿宋_GB2312"/>
          <w:color w:val="000000"/>
          <w:spacing w:val="-10"/>
          <w:sz w:val="32"/>
          <w:szCs w:val="32"/>
        </w:rPr>
        <w:t>。具体回购工作按照</w:t>
      </w:r>
      <w:r>
        <w:rPr>
          <w:rFonts w:hint="eastAsia" w:ascii="仿宋" w:hAnsi="仿宋" w:eastAsia="仿宋"/>
          <w:bCs/>
          <w:color w:val="000000"/>
          <w:spacing w:val="-10"/>
          <w:sz w:val="32"/>
          <w:szCs w:val="32"/>
          <w:u w:val="single"/>
        </w:rPr>
        <w:t xml:space="preserve">      </w:t>
      </w:r>
      <w:r>
        <w:rPr>
          <w:rFonts w:hint="eastAsia" w:eastAsia="仿宋_GB2312"/>
          <w:color w:val="000000"/>
          <w:spacing w:val="-10"/>
          <w:sz w:val="32"/>
          <w:szCs w:val="32"/>
        </w:rPr>
        <w:t>和乙方双方签订的</w:t>
      </w:r>
      <w:r>
        <w:rPr>
          <w:rFonts w:hint="eastAsia" w:eastAsia="仿宋_GB2312"/>
          <w:spacing w:val="-10"/>
          <w:sz w:val="32"/>
          <w:szCs w:val="32"/>
        </w:rPr>
        <w:t>回购协议执行。</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ind w:firstLine="600" w:firstLineChars="200"/>
        <w:textAlignment w:val="auto"/>
        <w:rPr>
          <w:rFonts w:hint="eastAsia" w:ascii="黑体" w:eastAsia="黑体"/>
          <w:spacing w:val="-10"/>
          <w:szCs w:val="32"/>
        </w:rPr>
      </w:pPr>
      <w:r>
        <w:rPr>
          <w:rFonts w:hint="default" w:ascii="黑体" w:eastAsia="黑体"/>
          <w:spacing w:val="-10"/>
          <w:szCs w:val="32"/>
        </w:rPr>
        <w:t xml:space="preserve">第七条 </w:t>
      </w:r>
      <w:r>
        <w:rPr>
          <w:rFonts w:hint="eastAsia" w:ascii="黑体" w:eastAsia="黑体"/>
          <w:spacing w:val="-10"/>
          <w:szCs w:val="32"/>
        </w:rPr>
        <w:t>信息管理</w:t>
      </w:r>
    </w:p>
    <w:p>
      <w:pPr>
        <w:pStyle w:val="2"/>
        <w:keepNext w:val="0"/>
        <w:keepLines w:val="0"/>
        <w:pageBreakBefore w:val="0"/>
        <w:widowControl/>
        <w:kinsoku/>
        <w:wordWrap/>
        <w:overflowPunct/>
        <w:topLinePunct w:val="0"/>
        <w:autoSpaceDE/>
        <w:autoSpaceDN/>
        <w:bidi w:val="0"/>
        <w:adjustRightInd/>
        <w:snapToGrid w:val="0"/>
        <w:spacing w:line="540" w:lineRule="exact"/>
        <w:ind w:firstLine="588" w:firstLineChars="196"/>
        <w:textAlignment w:val="auto"/>
        <w:rPr>
          <w:rFonts w:hint="eastAsia" w:ascii="Times New Roman" w:hAnsi="Times New Roman" w:eastAsia="仿宋_GB2312"/>
          <w:spacing w:val="-10"/>
          <w:szCs w:val="32"/>
        </w:rPr>
      </w:pPr>
      <w:r>
        <w:rPr>
          <w:rFonts w:hint="eastAsia" w:ascii="Times New Roman" w:hAnsi="Times New Roman" w:eastAsia="仿宋_GB2312"/>
          <w:spacing w:val="-10"/>
          <w:szCs w:val="32"/>
        </w:rPr>
        <w:t>乙方在签订本协议后，</w:t>
      </w:r>
      <w:r>
        <w:rPr>
          <w:rFonts w:hint="eastAsia" w:ascii="Times New Roman" w:hAnsi="Times New Roman" w:eastAsia="仿宋_GB2312"/>
          <w:color w:val="000000"/>
          <w:spacing w:val="-10"/>
          <w:szCs w:val="32"/>
        </w:rPr>
        <w:t>于每月</w:t>
      </w:r>
      <w:r>
        <w:rPr>
          <w:rFonts w:hint="eastAsia" w:ascii="仿宋_GB2312" w:hAnsi="Times New Roman" w:eastAsia="仿宋_GB2312"/>
          <w:color w:val="000000"/>
          <w:spacing w:val="-10"/>
          <w:szCs w:val="32"/>
        </w:rPr>
        <w:t>25</w:t>
      </w:r>
      <w:r>
        <w:rPr>
          <w:rFonts w:hint="eastAsia" w:ascii="Times New Roman" w:hAnsi="Times New Roman" w:eastAsia="仿宋_GB2312"/>
          <w:color w:val="000000"/>
          <w:spacing w:val="-10"/>
          <w:szCs w:val="32"/>
        </w:rPr>
        <w:t>日前登录</w:t>
      </w:r>
      <w:r>
        <w:rPr>
          <w:rFonts w:hint="eastAsia" w:ascii="Times New Roman" w:hAnsi="Times New Roman" w:eastAsia="仿宋_GB2312"/>
          <w:color w:val="000000"/>
          <w:spacing w:val="-10"/>
          <w:szCs w:val="32"/>
          <w:lang w:val="en-US" w:eastAsia="zh-CN"/>
        </w:rPr>
        <w:t>公共住房信息</w:t>
      </w:r>
      <w:r>
        <w:rPr>
          <w:rFonts w:hint="eastAsia" w:ascii="Times New Roman" w:hAnsi="Times New Roman" w:eastAsia="仿宋_GB2312"/>
          <w:color w:val="000000"/>
          <w:spacing w:val="-10"/>
          <w:szCs w:val="32"/>
        </w:rPr>
        <w:t>系统填报项目基本情况、完成投资、建设进度及存在问题等，再由</w:t>
      </w:r>
      <w:r>
        <w:rPr>
          <w:rFonts w:hint="eastAsia" w:ascii="Times New Roman" w:hAnsi="Times New Roman" w:eastAsia="仿宋_GB2312"/>
          <w:spacing w:val="-10"/>
          <w:szCs w:val="32"/>
        </w:rPr>
        <w:t>甲方审核后于每</w:t>
      </w:r>
      <w:r>
        <w:rPr>
          <w:rFonts w:hint="eastAsia" w:ascii="仿宋_GB2312" w:hAnsi="Times New Roman" w:eastAsia="仿宋_GB2312"/>
          <w:spacing w:val="-10"/>
          <w:szCs w:val="32"/>
        </w:rPr>
        <w:t>月26日前提交</w:t>
      </w:r>
      <w:r>
        <w:rPr>
          <w:rFonts w:hint="eastAsia" w:ascii="Times New Roman" w:hAnsi="Times New Roman" w:eastAsia="仿宋_GB2312"/>
          <w:spacing w:val="-10"/>
          <w:szCs w:val="32"/>
        </w:rPr>
        <w:t>，直至项目竣工验收。</w:t>
      </w:r>
    </w:p>
    <w:p>
      <w:pPr>
        <w:keepNext w:val="0"/>
        <w:keepLines w:val="0"/>
        <w:pageBreakBefore w:val="0"/>
        <w:widowControl/>
        <w:kinsoku/>
        <w:wordWrap/>
        <w:overflowPunct/>
        <w:topLinePunct w:val="0"/>
        <w:autoSpaceDE/>
        <w:autoSpaceDN/>
        <w:bidi w:val="0"/>
        <w:adjustRightInd/>
        <w:snapToGrid w:val="0"/>
        <w:spacing w:line="540" w:lineRule="exact"/>
        <w:ind w:left="622"/>
        <w:textAlignment w:val="auto"/>
        <w:rPr>
          <w:rFonts w:hint="eastAsia" w:ascii="黑体" w:eastAsia="黑体"/>
          <w:spacing w:val="-10"/>
          <w:sz w:val="32"/>
          <w:szCs w:val="32"/>
        </w:rPr>
      </w:pPr>
      <w:r>
        <w:rPr>
          <w:rFonts w:hint="eastAsia" w:ascii="黑体" w:eastAsia="黑体"/>
          <w:spacing w:val="-10"/>
          <w:sz w:val="32"/>
          <w:szCs w:val="32"/>
        </w:rPr>
        <w:t>第八条 面积差异的处理</w:t>
      </w:r>
    </w:p>
    <w:p>
      <w:pPr>
        <w:pStyle w:val="2"/>
        <w:keepNext w:val="0"/>
        <w:keepLines w:val="0"/>
        <w:pageBreakBefore w:val="0"/>
        <w:widowControl/>
        <w:kinsoku/>
        <w:wordWrap/>
        <w:overflowPunct/>
        <w:topLinePunct w:val="0"/>
        <w:autoSpaceDE/>
        <w:autoSpaceDN/>
        <w:bidi w:val="0"/>
        <w:adjustRightInd/>
        <w:snapToGrid w:val="0"/>
        <w:spacing w:line="540" w:lineRule="exact"/>
        <w:ind w:firstLine="600" w:firstLineChars="200"/>
        <w:textAlignment w:val="auto"/>
        <w:rPr>
          <w:rFonts w:hint="eastAsia" w:ascii="仿宋_GB2312" w:hAnsi="仿宋_GB2312" w:eastAsia="仿宋_GB2312"/>
          <w:spacing w:val="-10"/>
          <w:szCs w:val="32"/>
        </w:rPr>
      </w:pPr>
      <w:r>
        <w:rPr>
          <w:rFonts w:hint="eastAsia" w:ascii="仿宋_GB2312" w:hAnsi="仿宋_GB2312" w:eastAsia="仿宋_GB2312"/>
          <w:spacing w:val="-10"/>
          <w:szCs w:val="32"/>
        </w:rPr>
        <w:t>单套住房建筑面积与约定建筑标准差异值在±5.0%以内（含本数）的，双方互相不退、不补。</w:t>
      </w:r>
    </w:p>
    <w:p>
      <w:pPr>
        <w:pStyle w:val="2"/>
        <w:keepNext w:val="0"/>
        <w:keepLines w:val="0"/>
        <w:pageBreakBefore w:val="0"/>
        <w:widowControl w:val="0"/>
        <w:kinsoku/>
        <w:wordWrap/>
        <w:overflowPunct/>
        <w:topLinePunct w:val="0"/>
        <w:autoSpaceDE/>
        <w:autoSpaceDN/>
        <w:bidi w:val="0"/>
        <w:adjustRightInd/>
        <w:snapToGrid w:val="0"/>
        <w:spacing w:line="540" w:lineRule="exact"/>
        <w:ind w:firstLine="600" w:firstLineChars="200"/>
        <w:textAlignment w:val="auto"/>
        <w:rPr>
          <w:rFonts w:hint="eastAsia" w:ascii="仿宋_GB2312" w:hAnsi="仿宋_GB2312" w:eastAsia="仿宋_GB2312"/>
          <w:spacing w:val="-10"/>
          <w:szCs w:val="32"/>
        </w:rPr>
      </w:pPr>
      <w:r>
        <w:rPr>
          <w:rFonts w:hint="eastAsia" w:ascii="仿宋_GB2312" w:hAnsi="仿宋_GB2312" w:eastAsia="仿宋_GB2312"/>
          <w:spacing w:val="-10"/>
          <w:szCs w:val="32"/>
        </w:rPr>
        <w:t>单套住房建筑面积超出约定建筑面积标准5.0%以上（不含本数）的，超出部分面积视为乙方无偿赠与；单套住房建筑面积不足约定建筑面积95%（不含本数）的，乙方根据项目回购合同约定的单价，双倍支付不足部分的回购金。</w:t>
      </w:r>
    </w:p>
    <w:p>
      <w:pPr>
        <w:pStyle w:val="2"/>
        <w:keepNext w:val="0"/>
        <w:keepLines w:val="0"/>
        <w:pageBreakBefore w:val="0"/>
        <w:widowControl/>
        <w:kinsoku/>
        <w:wordWrap/>
        <w:overflowPunct/>
        <w:topLinePunct w:val="0"/>
        <w:autoSpaceDE/>
        <w:autoSpaceDN/>
        <w:bidi w:val="0"/>
        <w:adjustRightInd/>
        <w:snapToGrid w:val="0"/>
        <w:spacing w:line="540" w:lineRule="exact"/>
        <w:ind w:firstLine="600" w:firstLineChars="200"/>
        <w:textAlignment w:val="auto"/>
        <w:rPr>
          <w:rFonts w:hint="eastAsia" w:ascii="仿宋_GB2312" w:hAnsi="仿宋_GB2312" w:eastAsia="仿宋_GB2312"/>
          <w:spacing w:val="-10"/>
          <w:szCs w:val="32"/>
        </w:rPr>
      </w:pPr>
      <w:r>
        <w:rPr>
          <w:rFonts w:hint="eastAsia" w:ascii="仿宋_GB2312" w:hAnsi="仿宋_GB2312" w:eastAsia="仿宋_GB2312"/>
          <w:spacing w:val="-10"/>
          <w:szCs w:val="32"/>
        </w:rPr>
        <w:t>配建人才住房和保障性住房总建筑面积超出项目配建要求总建筑面积的，超出部分面积视为乙方无偿赠与；面积不足的，</w:t>
      </w:r>
      <w:r>
        <w:rPr>
          <w:rFonts w:hint="eastAsia" w:ascii="仿宋" w:hAnsi="仿宋" w:eastAsia="仿宋"/>
          <w:bCs/>
          <w:color w:val="000000"/>
          <w:spacing w:val="-10"/>
          <w:szCs w:val="32"/>
          <w:u w:val="single"/>
        </w:rPr>
        <w:t xml:space="preserve">      </w:t>
      </w:r>
      <w:r>
        <w:rPr>
          <w:rFonts w:hint="eastAsia" w:ascii="仿宋_GB2312" w:hAnsi="仿宋_GB2312" w:eastAsia="仿宋_GB2312"/>
          <w:spacing w:val="-10"/>
          <w:szCs w:val="32"/>
        </w:rPr>
        <w:t>有权拒绝收楼，并要求乙方整改达到要求的总建筑面积标准。</w:t>
      </w:r>
    </w:p>
    <w:p>
      <w:pPr>
        <w:keepNext w:val="0"/>
        <w:keepLines w:val="0"/>
        <w:pageBreakBefore w:val="0"/>
        <w:widowControl/>
        <w:kinsoku/>
        <w:wordWrap/>
        <w:overflowPunct/>
        <w:topLinePunct w:val="0"/>
        <w:autoSpaceDE/>
        <w:autoSpaceDN/>
        <w:bidi w:val="0"/>
        <w:adjustRightInd/>
        <w:snapToGrid w:val="0"/>
        <w:spacing w:line="540" w:lineRule="exact"/>
        <w:ind w:left="622"/>
        <w:textAlignment w:val="auto"/>
        <w:rPr>
          <w:rFonts w:hint="eastAsia" w:ascii="黑体" w:eastAsia="黑体"/>
          <w:spacing w:val="-10"/>
          <w:sz w:val="32"/>
          <w:szCs w:val="32"/>
        </w:rPr>
      </w:pPr>
      <w:r>
        <w:rPr>
          <w:rFonts w:hint="eastAsia" w:ascii="黑体" w:eastAsia="黑体"/>
          <w:spacing w:val="-10"/>
          <w:sz w:val="32"/>
          <w:szCs w:val="32"/>
        </w:rPr>
        <w:t>第九条 权利和义务</w:t>
      </w:r>
    </w:p>
    <w:p>
      <w:pPr>
        <w:keepNext w:val="0"/>
        <w:keepLines w:val="0"/>
        <w:pageBreakBefore w:val="0"/>
        <w:widowControl/>
        <w:kinsoku/>
        <w:wordWrap/>
        <w:overflowPunct/>
        <w:topLinePunct w:val="0"/>
        <w:autoSpaceDE/>
        <w:autoSpaceDN/>
        <w:bidi w:val="0"/>
        <w:adjustRightInd/>
        <w:spacing w:line="540" w:lineRule="exact"/>
        <w:ind w:firstLine="555"/>
        <w:textAlignment w:val="auto"/>
        <w:rPr>
          <w:rFonts w:hint="eastAsia" w:ascii="仿宋_GB2312" w:eastAsia="仿宋_GB2312"/>
          <w:color w:val="000000"/>
          <w:sz w:val="32"/>
          <w:szCs w:val="32"/>
        </w:rPr>
      </w:pPr>
      <w:r>
        <w:rPr>
          <w:rFonts w:hint="eastAsia" w:ascii="仿宋_GB2312" w:eastAsia="仿宋_GB2312"/>
          <w:color w:val="000000"/>
          <w:sz w:val="32"/>
          <w:szCs w:val="32"/>
        </w:rPr>
        <w:t>（一）甲方对本协议约定的监管内容实施监管，对发现的问题，及时向乙方出具整改意见。</w:t>
      </w:r>
    </w:p>
    <w:p>
      <w:pPr>
        <w:keepNext w:val="0"/>
        <w:keepLines w:val="0"/>
        <w:pageBreakBefore w:val="0"/>
        <w:widowControl/>
        <w:kinsoku/>
        <w:wordWrap/>
        <w:overflowPunct/>
        <w:topLinePunct w:val="0"/>
        <w:autoSpaceDE/>
        <w:autoSpaceDN/>
        <w:bidi w:val="0"/>
        <w:adjustRightInd/>
        <w:spacing w:line="540" w:lineRule="exact"/>
        <w:ind w:firstLine="555"/>
        <w:textAlignment w:val="auto"/>
        <w:rPr>
          <w:rFonts w:hint="eastAsia" w:ascii="仿宋_GB2312" w:eastAsia="仿宋_GB2312"/>
          <w:color w:val="000000"/>
          <w:sz w:val="32"/>
          <w:szCs w:val="32"/>
        </w:rPr>
      </w:pPr>
      <w:r>
        <w:rPr>
          <w:rFonts w:hint="eastAsia" w:ascii="仿宋_GB2312" w:eastAsia="仿宋_GB2312"/>
          <w:color w:val="000000"/>
          <w:sz w:val="32"/>
          <w:szCs w:val="32"/>
        </w:rPr>
        <w:t>（二）乙方根据本协议约定的监管内容，接受甲方的监管，并主动予以配合，提供相关资料；根据甲方提出的整改意见，及时整改和落实。</w:t>
      </w:r>
    </w:p>
    <w:p>
      <w:pPr>
        <w:keepNext w:val="0"/>
        <w:keepLines w:val="0"/>
        <w:pageBreakBefore w:val="0"/>
        <w:widowControl/>
        <w:kinsoku/>
        <w:wordWrap/>
        <w:overflowPunct/>
        <w:topLinePunct w:val="0"/>
        <w:autoSpaceDE/>
        <w:autoSpaceDN/>
        <w:bidi w:val="0"/>
        <w:adjustRightInd/>
        <w:spacing w:line="540" w:lineRule="exact"/>
        <w:ind w:firstLine="555"/>
        <w:textAlignment w:val="auto"/>
        <w:rPr>
          <w:rFonts w:hint="eastAsia" w:ascii="仿宋_GB2312" w:eastAsia="仿宋_GB2312"/>
          <w:color w:val="000000"/>
          <w:sz w:val="32"/>
          <w:szCs w:val="32"/>
        </w:rPr>
      </w:pPr>
      <w:r>
        <w:rPr>
          <w:rFonts w:hint="eastAsia" w:ascii="仿宋_GB2312" w:eastAsia="仿宋_GB2312"/>
          <w:color w:val="000000"/>
          <w:sz w:val="32"/>
          <w:szCs w:val="32"/>
        </w:rPr>
        <w:t>（三）乙方在签订本协议后，应当每月向甲方书面报告项目进展情况，直至项目竣工验收。</w:t>
      </w:r>
    </w:p>
    <w:p>
      <w:pPr>
        <w:keepNext w:val="0"/>
        <w:keepLines w:val="0"/>
        <w:pageBreakBefore w:val="0"/>
        <w:widowControl/>
        <w:kinsoku/>
        <w:wordWrap/>
        <w:overflowPunct/>
        <w:topLinePunct w:val="0"/>
        <w:autoSpaceDE/>
        <w:autoSpaceDN/>
        <w:bidi w:val="0"/>
        <w:adjustRightInd/>
        <w:snapToGrid w:val="0"/>
        <w:spacing w:line="540" w:lineRule="exact"/>
        <w:ind w:left="622"/>
        <w:textAlignment w:val="auto"/>
        <w:rPr>
          <w:rFonts w:hint="eastAsia" w:ascii="黑体" w:eastAsia="黑体"/>
          <w:spacing w:val="-10"/>
          <w:sz w:val="32"/>
          <w:szCs w:val="32"/>
        </w:rPr>
      </w:pPr>
      <w:r>
        <w:rPr>
          <w:rFonts w:hint="eastAsia" w:ascii="黑体" w:eastAsia="黑体"/>
          <w:spacing w:val="-10"/>
          <w:sz w:val="32"/>
          <w:szCs w:val="32"/>
        </w:rPr>
        <w:t>第十条 违约责任</w:t>
      </w:r>
    </w:p>
    <w:p>
      <w:pPr>
        <w:pStyle w:val="2"/>
        <w:keepNext w:val="0"/>
        <w:keepLines w:val="0"/>
        <w:pageBreakBefore w:val="0"/>
        <w:widowControl/>
        <w:kinsoku/>
        <w:wordWrap/>
        <w:overflowPunct/>
        <w:topLinePunct w:val="0"/>
        <w:autoSpaceDE/>
        <w:autoSpaceDN/>
        <w:bidi w:val="0"/>
        <w:adjustRightInd/>
        <w:snapToGrid w:val="0"/>
        <w:spacing w:line="540" w:lineRule="exact"/>
        <w:ind w:firstLine="600" w:firstLineChars="200"/>
        <w:textAlignment w:val="auto"/>
        <w:rPr>
          <w:rFonts w:hint="eastAsia" w:ascii="Times New Roman" w:hAnsi="Times New Roman" w:eastAsia="仿宋_GB2312"/>
          <w:spacing w:val="-10"/>
          <w:szCs w:val="32"/>
        </w:rPr>
      </w:pPr>
      <w:r>
        <w:rPr>
          <w:rFonts w:hint="eastAsia" w:ascii="Times New Roman" w:hAnsi="Times New Roman" w:eastAsia="仿宋_GB2312"/>
          <w:spacing w:val="-10"/>
          <w:szCs w:val="32"/>
        </w:rPr>
        <w:t>（一）乙方按照各部门要求的户型面积标准编制设计方案和施工，如乙方未按照要求设计和施工，乙方应当修改设计方案直至符合要求，费用由乙方自行承担，工期不予顺延。</w:t>
      </w:r>
    </w:p>
    <w:p>
      <w:pPr>
        <w:pStyle w:val="2"/>
        <w:keepNext w:val="0"/>
        <w:keepLines w:val="0"/>
        <w:pageBreakBefore w:val="0"/>
        <w:widowControl/>
        <w:kinsoku/>
        <w:wordWrap/>
        <w:overflowPunct/>
        <w:topLinePunct w:val="0"/>
        <w:autoSpaceDE/>
        <w:autoSpaceDN/>
        <w:bidi w:val="0"/>
        <w:adjustRightInd/>
        <w:snapToGrid w:val="0"/>
        <w:spacing w:line="540" w:lineRule="exact"/>
        <w:ind w:firstLine="600" w:firstLineChars="200"/>
        <w:textAlignment w:val="auto"/>
        <w:rPr>
          <w:rFonts w:hint="eastAsia" w:ascii="Times New Roman" w:hAnsi="Times New Roman" w:eastAsia="仿宋_GB2312"/>
          <w:spacing w:val="-10"/>
          <w:szCs w:val="32"/>
        </w:rPr>
      </w:pPr>
      <w:r>
        <w:rPr>
          <w:rFonts w:hint="eastAsia" w:ascii="Times New Roman" w:hAnsi="Times New Roman" w:eastAsia="仿宋_GB2312"/>
          <w:spacing w:val="-10"/>
          <w:szCs w:val="32"/>
        </w:rPr>
        <w:t>（二）乙方如出现工期拖延、建筑面积不符合标准</w:t>
      </w:r>
      <w:r>
        <w:rPr>
          <w:rFonts w:hint="eastAsia" w:ascii="Times New Roman" w:hAnsi="Times New Roman" w:eastAsia="仿宋_GB2312"/>
          <w:color w:val="000000"/>
          <w:spacing w:val="-10"/>
          <w:szCs w:val="32"/>
        </w:rPr>
        <w:t>和未</w:t>
      </w:r>
      <w:r>
        <w:rPr>
          <w:rFonts w:hint="eastAsia" w:ascii="Times New Roman" w:hAnsi="Times New Roman" w:eastAsia="仿宋_GB2312"/>
          <w:spacing w:val="-10"/>
          <w:szCs w:val="32"/>
        </w:rPr>
        <w:t>按时移交楼房（满足入住条件）等情况，按照</w:t>
      </w:r>
      <w:r>
        <w:rPr>
          <w:rFonts w:hint="eastAsia" w:ascii="Times New Roman" w:hAnsi="Times New Roman" w:eastAsia="仿宋_GB2312"/>
          <w:spacing w:val="-10"/>
          <w:szCs w:val="32"/>
          <w:u w:val="single"/>
        </w:rPr>
        <w:t xml:space="preserve">     </w:t>
      </w:r>
      <w:r>
        <w:rPr>
          <w:rFonts w:hint="eastAsia" w:ascii="Times New Roman" w:hAnsi="Times New Roman" w:eastAsia="仿宋_GB2312"/>
          <w:spacing w:val="-10"/>
          <w:szCs w:val="32"/>
        </w:rPr>
        <w:t>标准支付违约金（单位：人民币）</w:t>
      </w:r>
      <w:r>
        <w:rPr>
          <w:rFonts w:hint="eastAsia" w:ascii="仿宋_GB2312" w:hAnsi="仿宋_GB2312" w:eastAsia="仿宋_GB2312" w:cs="仿宋_GB2312"/>
          <w:spacing w:val="-10"/>
          <w:szCs w:val="32"/>
        </w:rPr>
        <w:t>，违约</w:t>
      </w:r>
      <w:r>
        <w:rPr>
          <w:rFonts w:hint="eastAsia" w:ascii="Times New Roman" w:hAnsi="Times New Roman" w:eastAsia="仿宋_GB2312"/>
          <w:spacing w:val="-10"/>
          <w:szCs w:val="32"/>
        </w:rPr>
        <w:t>金纳入区住房专项资金。</w:t>
      </w:r>
    </w:p>
    <w:p>
      <w:pPr>
        <w:pStyle w:val="2"/>
        <w:keepNext w:val="0"/>
        <w:keepLines w:val="0"/>
        <w:pageBreakBefore w:val="0"/>
        <w:widowControl w:val="0"/>
        <w:kinsoku/>
        <w:wordWrap/>
        <w:overflowPunct/>
        <w:topLinePunct w:val="0"/>
        <w:autoSpaceDE/>
        <w:autoSpaceDN/>
        <w:bidi w:val="0"/>
        <w:adjustRightInd/>
        <w:snapToGrid w:val="0"/>
        <w:spacing w:line="540" w:lineRule="exact"/>
        <w:ind w:firstLine="600" w:firstLineChars="200"/>
        <w:textAlignment w:val="auto"/>
        <w:rPr>
          <w:rFonts w:hint="eastAsia" w:ascii="Times New Roman" w:hAnsi="Times New Roman" w:eastAsia="仿宋_GB2312"/>
          <w:color w:val="000000"/>
          <w:spacing w:val="-10"/>
          <w:szCs w:val="32"/>
        </w:rPr>
      </w:pPr>
      <w:r>
        <w:rPr>
          <w:rFonts w:hint="eastAsia" w:ascii="Times New Roman" w:hAnsi="Times New Roman" w:eastAsia="仿宋_GB2312"/>
          <w:color w:val="000000"/>
          <w:spacing w:val="-10"/>
          <w:szCs w:val="32"/>
        </w:rPr>
        <w:t>（三）工程具备验收条件后，甲方不按时验收，物业管理费从具备验收条件之后起计算，由甲方缴纳。导致项目造成的损失，由甲方负责。</w:t>
      </w:r>
    </w:p>
    <w:p>
      <w:pPr>
        <w:pStyle w:val="2"/>
        <w:keepNext w:val="0"/>
        <w:keepLines w:val="0"/>
        <w:pageBreakBefore w:val="0"/>
        <w:widowControl/>
        <w:kinsoku/>
        <w:wordWrap/>
        <w:overflowPunct/>
        <w:topLinePunct w:val="0"/>
        <w:autoSpaceDE/>
        <w:autoSpaceDN/>
        <w:bidi w:val="0"/>
        <w:adjustRightInd/>
        <w:snapToGrid w:val="0"/>
        <w:spacing w:line="540" w:lineRule="exact"/>
        <w:ind w:firstLine="600" w:firstLineChars="200"/>
        <w:textAlignment w:val="auto"/>
        <w:rPr>
          <w:rFonts w:hint="eastAsia" w:ascii="Times New Roman" w:hAnsi="Times New Roman" w:eastAsia="仿宋_GB2312"/>
          <w:color w:val="000000"/>
          <w:spacing w:val="-10"/>
          <w:szCs w:val="32"/>
        </w:rPr>
      </w:pPr>
      <w:r>
        <w:rPr>
          <w:rFonts w:hint="eastAsia" w:ascii="Times New Roman" w:hAnsi="Times New Roman" w:eastAsia="仿宋_GB2312"/>
          <w:color w:val="000000"/>
          <w:spacing w:val="-10"/>
          <w:szCs w:val="32"/>
        </w:rPr>
        <w:t>（四）本协议为甲方履行人才住房和保障性住房法定监管职责专设，</w:t>
      </w:r>
      <w:r>
        <w:rPr>
          <w:rFonts w:hint="eastAsia" w:ascii="Times New Roman" w:hAnsi="Times New Roman" w:eastAsia="仿宋_GB2312"/>
          <w:color w:val="000000"/>
          <w:spacing w:val="-10"/>
          <w:szCs w:val="32"/>
          <w:highlight w:val="none"/>
        </w:rPr>
        <w:t>与乙方所负的其他开发建设单位义务无关。</w:t>
      </w:r>
    </w:p>
    <w:p>
      <w:pPr>
        <w:pStyle w:val="2"/>
        <w:keepNext w:val="0"/>
        <w:keepLines w:val="0"/>
        <w:pageBreakBefore w:val="0"/>
        <w:widowControl/>
        <w:kinsoku/>
        <w:wordWrap/>
        <w:overflowPunct/>
        <w:topLinePunct w:val="0"/>
        <w:autoSpaceDE/>
        <w:autoSpaceDN/>
        <w:bidi w:val="0"/>
        <w:adjustRightInd/>
        <w:snapToGrid w:val="0"/>
        <w:spacing w:line="540" w:lineRule="exact"/>
        <w:ind w:firstLine="600" w:firstLineChars="200"/>
        <w:textAlignment w:val="auto"/>
        <w:rPr>
          <w:rFonts w:ascii="Times New Roman" w:hAnsi="Times New Roman" w:eastAsia="仿宋_GB2312"/>
          <w:color w:val="000000"/>
          <w:spacing w:val="-10"/>
          <w:szCs w:val="32"/>
        </w:rPr>
      </w:pPr>
      <w:r>
        <w:rPr>
          <w:rFonts w:hint="eastAsia" w:ascii="黑体" w:eastAsia="黑体"/>
          <w:color w:val="000000"/>
          <w:spacing w:val="-10"/>
          <w:szCs w:val="32"/>
        </w:rPr>
        <w:t>第十一条</w:t>
      </w:r>
      <w:r>
        <w:rPr>
          <w:rFonts w:hint="eastAsia" w:ascii="Times New Roman" w:hAnsi="Times New Roman" w:eastAsia="仿宋_GB2312"/>
          <w:color w:val="000000"/>
          <w:spacing w:val="-10"/>
          <w:szCs w:val="32"/>
        </w:rPr>
        <w:t xml:space="preserve"> </w:t>
      </w:r>
      <w:r>
        <w:rPr>
          <w:rFonts w:ascii="黑体" w:eastAsia="黑体"/>
          <w:color w:val="000000"/>
          <w:spacing w:val="-10"/>
          <w:szCs w:val="32"/>
        </w:rPr>
        <w:t>争议解决方式</w:t>
      </w:r>
    </w:p>
    <w:p>
      <w:pPr>
        <w:keepNext w:val="0"/>
        <w:keepLines w:val="0"/>
        <w:pageBreakBefore w:val="0"/>
        <w:widowControl/>
        <w:kinsoku/>
        <w:wordWrap/>
        <w:overflowPunct/>
        <w:topLinePunct w:val="0"/>
        <w:autoSpaceDE/>
        <w:autoSpaceDN/>
        <w:bidi w:val="0"/>
        <w:adjustRightInd/>
        <w:snapToGrid w:val="0"/>
        <w:spacing w:line="540" w:lineRule="exact"/>
        <w:ind w:firstLine="570"/>
        <w:textAlignment w:val="auto"/>
        <w:rPr>
          <w:rFonts w:hint="eastAsia" w:eastAsia="仿宋_GB2312"/>
          <w:color w:val="000000"/>
          <w:spacing w:val="-10"/>
          <w:sz w:val="32"/>
          <w:szCs w:val="32"/>
        </w:rPr>
      </w:pPr>
      <w:r>
        <w:rPr>
          <w:rFonts w:eastAsia="仿宋_GB2312"/>
          <w:color w:val="000000"/>
          <w:spacing w:val="-10"/>
          <w:sz w:val="32"/>
          <w:szCs w:val="32"/>
        </w:rPr>
        <w:t>因本协议书引起的争议，由双方协商解决。若协商不成，</w:t>
      </w:r>
      <w:r>
        <w:rPr>
          <w:rFonts w:hint="eastAsia" w:eastAsia="仿宋_GB2312"/>
          <w:color w:val="000000"/>
          <w:spacing w:val="-10"/>
          <w:sz w:val="32"/>
          <w:szCs w:val="32"/>
        </w:rPr>
        <w:t>提交房屋所在地人民法院裁决。</w:t>
      </w:r>
    </w:p>
    <w:p>
      <w:pPr>
        <w:keepNext w:val="0"/>
        <w:keepLines w:val="0"/>
        <w:pageBreakBefore w:val="0"/>
        <w:widowControl/>
        <w:kinsoku/>
        <w:wordWrap/>
        <w:overflowPunct/>
        <w:topLinePunct w:val="0"/>
        <w:autoSpaceDE/>
        <w:autoSpaceDN/>
        <w:bidi w:val="0"/>
        <w:adjustRightInd/>
        <w:snapToGrid w:val="0"/>
        <w:spacing w:line="540" w:lineRule="exact"/>
        <w:ind w:firstLine="570"/>
        <w:textAlignment w:val="auto"/>
        <w:rPr>
          <w:rFonts w:hint="eastAsia" w:eastAsia="仿宋_GB2312"/>
          <w:color w:val="000000"/>
          <w:spacing w:val="-10"/>
          <w:sz w:val="32"/>
          <w:szCs w:val="32"/>
        </w:rPr>
      </w:pPr>
      <w:r>
        <w:rPr>
          <w:rFonts w:hint="eastAsia" w:ascii="黑体" w:hAnsi="宋体" w:eastAsia="黑体"/>
          <w:color w:val="000000"/>
          <w:spacing w:val="-10"/>
          <w:sz w:val="32"/>
          <w:szCs w:val="32"/>
        </w:rPr>
        <w:t>第十二条</w:t>
      </w:r>
      <w:r>
        <w:rPr>
          <w:rFonts w:hint="eastAsia" w:eastAsia="仿宋_GB2312"/>
          <w:color w:val="000000"/>
          <w:spacing w:val="-10"/>
          <w:sz w:val="32"/>
          <w:szCs w:val="32"/>
        </w:rPr>
        <w:t xml:space="preserve"> </w:t>
      </w:r>
      <w:r>
        <w:rPr>
          <w:rFonts w:hint="eastAsia" w:ascii="黑体" w:eastAsia="黑体"/>
          <w:spacing w:val="-10"/>
          <w:sz w:val="32"/>
          <w:szCs w:val="32"/>
        </w:rPr>
        <w:t>其它</w:t>
      </w:r>
    </w:p>
    <w:p>
      <w:pPr>
        <w:pStyle w:val="2"/>
        <w:keepNext w:val="0"/>
        <w:keepLines w:val="0"/>
        <w:pageBreakBefore w:val="0"/>
        <w:widowControl/>
        <w:kinsoku/>
        <w:wordWrap/>
        <w:overflowPunct/>
        <w:topLinePunct w:val="0"/>
        <w:autoSpaceDE/>
        <w:autoSpaceDN/>
        <w:bidi w:val="0"/>
        <w:adjustRightInd/>
        <w:snapToGrid w:val="0"/>
        <w:spacing w:line="540" w:lineRule="exact"/>
        <w:textAlignment w:val="auto"/>
        <w:rPr>
          <w:rFonts w:ascii="Times New Roman" w:hAnsi="Times New Roman" w:eastAsia="仿宋_GB2312"/>
          <w:color w:val="000000"/>
          <w:spacing w:val="-10"/>
          <w:szCs w:val="32"/>
        </w:rPr>
      </w:pPr>
      <w:r>
        <w:rPr>
          <w:rFonts w:hint="eastAsia" w:ascii="Times New Roman" w:hAnsi="Times New Roman" w:eastAsia="仿宋_GB2312"/>
          <w:color w:val="000000"/>
          <w:spacing w:val="-10"/>
          <w:szCs w:val="32"/>
        </w:rPr>
        <w:t>（一）</w:t>
      </w:r>
      <w:r>
        <w:rPr>
          <w:rFonts w:ascii="Times New Roman" w:hAnsi="Times New Roman" w:eastAsia="仿宋_GB2312"/>
          <w:color w:val="000000"/>
          <w:spacing w:val="-10"/>
          <w:szCs w:val="32"/>
        </w:rPr>
        <w:t>本协议书一式</w:t>
      </w:r>
      <w:r>
        <w:rPr>
          <w:rFonts w:hint="eastAsia" w:ascii="Times New Roman" w:hAnsi="Times New Roman" w:eastAsia="仿宋_GB2312"/>
          <w:color w:val="000000"/>
          <w:spacing w:val="-10"/>
          <w:szCs w:val="32"/>
        </w:rPr>
        <w:t>陆</w:t>
      </w:r>
      <w:r>
        <w:rPr>
          <w:rFonts w:ascii="Times New Roman" w:hAnsi="Times New Roman" w:eastAsia="仿宋_GB2312"/>
          <w:color w:val="000000"/>
          <w:spacing w:val="-10"/>
          <w:szCs w:val="32"/>
        </w:rPr>
        <w:t>份，甲乙双方各执</w:t>
      </w:r>
      <w:r>
        <w:rPr>
          <w:rFonts w:hint="eastAsia" w:ascii="Times New Roman" w:hAnsi="Times New Roman" w:eastAsia="仿宋_GB2312"/>
          <w:color w:val="000000"/>
          <w:spacing w:val="-10"/>
          <w:szCs w:val="32"/>
        </w:rPr>
        <w:t>叁</w:t>
      </w:r>
      <w:r>
        <w:rPr>
          <w:rFonts w:ascii="Times New Roman" w:hAnsi="Times New Roman" w:eastAsia="仿宋_GB2312"/>
          <w:color w:val="000000"/>
          <w:spacing w:val="-10"/>
          <w:szCs w:val="32"/>
        </w:rPr>
        <w:t>份，具</w:t>
      </w:r>
      <w:r>
        <w:rPr>
          <w:rFonts w:hint="eastAsia" w:ascii="Times New Roman" w:hAnsi="Times New Roman" w:eastAsia="仿宋_GB2312"/>
          <w:color w:val="000000"/>
          <w:spacing w:val="-10"/>
          <w:szCs w:val="32"/>
          <w:lang w:val="en-US" w:eastAsia="zh-CN"/>
        </w:rPr>
        <w:t>有</w:t>
      </w:r>
      <w:r>
        <w:rPr>
          <w:rFonts w:ascii="Times New Roman" w:hAnsi="Times New Roman" w:eastAsia="仿宋_GB2312"/>
          <w:color w:val="000000"/>
          <w:spacing w:val="-10"/>
          <w:szCs w:val="32"/>
        </w:rPr>
        <w:t>同等法律效力。</w:t>
      </w:r>
    </w:p>
    <w:p>
      <w:pPr>
        <w:pStyle w:val="2"/>
        <w:keepNext w:val="0"/>
        <w:keepLines w:val="0"/>
        <w:pageBreakBefore w:val="0"/>
        <w:widowControl/>
        <w:kinsoku/>
        <w:wordWrap/>
        <w:overflowPunct/>
        <w:topLinePunct w:val="0"/>
        <w:autoSpaceDE/>
        <w:autoSpaceDN/>
        <w:bidi w:val="0"/>
        <w:adjustRightInd/>
        <w:snapToGrid w:val="0"/>
        <w:spacing w:line="540" w:lineRule="exact"/>
        <w:textAlignment w:val="auto"/>
        <w:rPr>
          <w:rFonts w:ascii="Times New Roman" w:hAnsi="Times New Roman" w:eastAsia="仿宋_GB2312"/>
          <w:color w:val="000000"/>
          <w:spacing w:val="-10"/>
          <w:szCs w:val="32"/>
        </w:rPr>
      </w:pPr>
      <w:r>
        <w:rPr>
          <w:rFonts w:hint="eastAsia" w:ascii="Times New Roman" w:hAnsi="Times New Roman" w:eastAsia="仿宋_GB2312"/>
          <w:color w:val="000000"/>
          <w:spacing w:val="-10"/>
          <w:szCs w:val="32"/>
        </w:rPr>
        <w:t>（二）</w:t>
      </w:r>
      <w:r>
        <w:rPr>
          <w:rFonts w:ascii="Times New Roman" w:hAnsi="Times New Roman" w:eastAsia="仿宋_GB2312"/>
          <w:color w:val="000000"/>
          <w:spacing w:val="-10"/>
          <w:szCs w:val="32"/>
        </w:rPr>
        <w:t>本协议书自甲乙双方签字盖章之日起生效。</w:t>
      </w:r>
    </w:p>
    <w:p>
      <w:pPr>
        <w:pStyle w:val="2"/>
        <w:keepNext w:val="0"/>
        <w:keepLines w:val="0"/>
        <w:pageBreakBefore w:val="0"/>
        <w:widowControl/>
        <w:kinsoku/>
        <w:wordWrap/>
        <w:overflowPunct/>
        <w:topLinePunct w:val="0"/>
        <w:autoSpaceDE/>
        <w:autoSpaceDN/>
        <w:bidi w:val="0"/>
        <w:adjustRightInd/>
        <w:snapToGrid w:val="0"/>
        <w:spacing w:line="540" w:lineRule="exact"/>
        <w:ind w:right="-34" w:rightChars="-16"/>
        <w:textAlignment w:val="auto"/>
        <w:rPr>
          <w:rFonts w:hint="eastAsia" w:ascii="Times New Roman" w:hAnsi="Times New Roman" w:eastAsia="仿宋_GB2312"/>
          <w:spacing w:val="-10"/>
          <w:szCs w:val="32"/>
        </w:rPr>
      </w:pPr>
      <w:r>
        <w:rPr>
          <w:rFonts w:hint="eastAsia" w:ascii="Times New Roman" w:hAnsi="Times New Roman" w:eastAsia="仿宋_GB2312"/>
          <w:color w:val="000000"/>
          <w:spacing w:val="-10"/>
          <w:szCs w:val="32"/>
        </w:rPr>
        <w:t>（三）</w:t>
      </w:r>
      <w:r>
        <w:rPr>
          <w:rFonts w:ascii="Times New Roman" w:hAnsi="Times New Roman" w:eastAsia="仿宋_GB2312"/>
          <w:color w:val="000000"/>
          <w:spacing w:val="-10"/>
          <w:szCs w:val="32"/>
        </w:rPr>
        <w:t>本协议书未尽事宜，双方通过友好协商解决，可另行签订</w:t>
      </w:r>
      <w:r>
        <w:rPr>
          <w:rFonts w:ascii="Times New Roman" w:hAnsi="Times New Roman" w:eastAsia="仿宋_GB2312"/>
          <w:spacing w:val="-10"/>
          <w:szCs w:val="32"/>
        </w:rPr>
        <w:t>补充协议，补充协议与本协议书具有同等的法律效力。</w:t>
      </w:r>
    </w:p>
    <w:p>
      <w:pPr>
        <w:keepNext w:val="0"/>
        <w:keepLines w:val="0"/>
        <w:pageBreakBefore w:val="0"/>
        <w:widowControl/>
        <w:kinsoku/>
        <w:wordWrap/>
        <w:overflowPunct/>
        <w:topLinePunct w:val="0"/>
        <w:autoSpaceDE/>
        <w:autoSpaceDN/>
        <w:bidi w:val="0"/>
        <w:adjustRightInd/>
        <w:snapToGrid w:val="0"/>
        <w:spacing w:line="540" w:lineRule="exact"/>
        <w:textAlignment w:val="auto"/>
        <w:rPr>
          <w:rFonts w:hint="eastAsia" w:eastAsia="仿宋_GB2312"/>
          <w:b/>
          <w:spacing w:val="-10"/>
          <w:sz w:val="32"/>
          <w:szCs w:val="32"/>
        </w:rPr>
      </w:pPr>
    </w:p>
    <w:p>
      <w:pPr>
        <w:keepNext w:val="0"/>
        <w:keepLines w:val="0"/>
        <w:pageBreakBefore w:val="0"/>
        <w:widowControl/>
        <w:kinsoku/>
        <w:wordWrap/>
        <w:overflowPunct/>
        <w:topLinePunct w:val="0"/>
        <w:autoSpaceDE/>
        <w:autoSpaceDN/>
        <w:bidi w:val="0"/>
        <w:adjustRightInd/>
        <w:spacing w:line="540" w:lineRule="exact"/>
        <w:ind w:left="904" w:hanging="903" w:hangingChars="300"/>
        <w:textAlignment w:val="auto"/>
        <w:rPr>
          <w:rFonts w:hint="eastAsia" w:eastAsia="仿宋_GB2312"/>
          <w:b/>
          <w:spacing w:val="-10"/>
          <w:sz w:val="32"/>
          <w:szCs w:val="32"/>
        </w:rPr>
      </w:pPr>
      <w:r>
        <w:rPr>
          <w:rFonts w:eastAsia="仿宋_GB2312"/>
          <w:b/>
          <w:spacing w:val="-10"/>
          <w:sz w:val="32"/>
          <w:szCs w:val="32"/>
        </w:rPr>
        <w:t xml:space="preserve">甲方（盖章）： </w:t>
      </w:r>
      <w:r>
        <w:rPr>
          <w:rFonts w:hint="eastAsia" w:eastAsia="仿宋_GB2312"/>
          <w:b/>
          <w:spacing w:val="-10"/>
          <w:sz w:val="32"/>
          <w:szCs w:val="32"/>
        </w:rPr>
        <w:t xml:space="preserve">                  </w:t>
      </w:r>
      <w:r>
        <w:rPr>
          <w:rFonts w:eastAsia="仿宋_GB2312"/>
          <w:b/>
          <w:spacing w:val="-10"/>
          <w:sz w:val="32"/>
          <w:szCs w:val="32"/>
        </w:rPr>
        <w:t>乙方（盖章）：</w:t>
      </w:r>
    </w:p>
    <w:p>
      <w:pPr>
        <w:keepNext w:val="0"/>
        <w:keepLines w:val="0"/>
        <w:pageBreakBefore w:val="0"/>
        <w:widowControl/>
        <w:kinsoku/>
        <w:wordWrap/>
        <w:overflowPunct/>
        <w:topLinePunct w:val="0"/>
        <w:autoSpaceDE/>
        <w:autoSpaceDN/>
        <w:bidi w:val="0"/>
        <w:adjustRightInd/>
        <w:spacing w:line="540" w:lineRule="exact"/>
        <w:ind w:left="904" w:hanging="903" w:hangingChars="300"/>
        <w:textAlignment w:val="auto"/>
        <w:rPr>
          <w:rFonts w:hint="eastAsia" w:eastAsia="仿宋_GB2312"/>
          <w:b/>
          <w:spacing w:val="-10"/>
          <w:sz w:val="32"/>
          <w:szCs w:val="32"/>
        </w:rPr>
      </w:pPr>
    </w:p>
    <w:p>
      <w:pPr>
        <w:keepNext w:val="0"/>
        <w:keepLines w:val="0"/>
        <w:pageBreakBefore w:val="0"/>
        <w:widowControl/>
        <w:kinsoku/>
        <w:wordWrap/>
        <w:overflowPunct/>
        <w:topLinePunct w:val="0"/>
        <w:autoSpaceDE/>
        <w:autoSpaceDN/>
        <w:bidi w:val="0"/>
        <w:adjustRightInd/>
        <w:spacing w:line="540" w:lineRule="exact"/>
        <w:textAlignment w:val="auto"/>
        <w:rPr>
          <w:rFonts w:hint="eastAsia" w:eastAsia="仿宋_GB2312"/>
          <w:b/>
          <w:spacing w:val="-10"/>
          <w:sz w:val="32"/>
          <w:szCs w:val="32"/>
          <w:u w:val="single"/>
        </w:rPr>
      </w:pPr>
      <w:r>
        <w:rPr>
          <w:rFonts w:eastAsia="仿宋_GB2312"/>
          <w:b/>
          <w:spacing w:val="-10"/>
          <w:sz w:val="32"/>
          <w:szCs w:val="32"/>
        </w:rPr>
        <w:t>法定代表人：</w:t>
      </w:r>
      <w:r>
        <w:rPr>
          <w:rFonts w:eastAsia="仿宋_GB2312"/>
          <w:b/>
          <w:spacing w:val="-10"/>
          <w:sz w:val="32"/>
          <w:szCs w:val="32"/>
          <w:u w:val="single"/>
        </w:rPr>
        <w:t xml:space="preserve">        </w:t>
      </w:r>
      <w:r>
        <w:rPr>
          <w:rFonts w:hint="eastAsia" w:eastAsia="仿宋_GB2312"/>
          <w:b/>
          <w:spacing w:val="-10"/>
          <w:sz w:val="32"/>
          <w:szCs w:val="32"/>
          <w:u w:val="single"/>
        </w:rPr>
        <w:t xml:space="preserve">  </w:t>
      </w:r>
      <w:r>
        <w:rPr>
          <w:rFonts w:eastAsia="仿宋_GB2312"/>
          <w:b/>
          <w:spacing w:val="-10"/>
          <w:sz w:val="32"/>
          <w:szCs w:val="32"/>
          <w:u w:val="single"/>
        </w:rPr>
        <w:t xml:space="preserve">    </w:t>
      </w:r>
      <w:r>
        <w:rPr>
          <w:rFonts w:eastAsia="仿宋_GB2312"/>
          <w:b/>
          <w:spacing w:val="-10"/>
          <w:sz w:val="32"/>
          <w:szCs w:val="32"/>
        </w:rPr>
        <w:t xml:space="preserve">  </w:t>
      </w:r>
      <w:r>
        <w:rPr>
          <w:rFonts w:hint="eastAsia" w:eastAsia="仿宋_GB2312"/>
          <w:b/>
          <w:spacing w:val="-10"/>
          <w:sz w:val="32"/>
          <w:szCs w:val="32"/>
        </w:rPr>
        <w:t xml:space="preserve">    </w:t>
      </w:r>
      <w:r>
        <w:rPr>
          <w:rFonts w:eastAsia="仿宋_GB2312"/>
          <w:b/>
          <w:spacing w:val="-10"/>
          <w:sz w:val="32"/>
          <w:szCs w:val="32"/>
        </w:rPr>
        <w:t>法定代表人：</w:t>
      </w:r>
      <w:r>
        <w:rPr>
          <w:rFonts w:eastAsia="仿宋_GB2312"/>
          <w:b/>
          <w:spacing w:val="-10"/>
          <w:sz w:val="32"/>
          <w:szCs w:val="32"/>
          <w:u w:val="single"/>
        </w:rPr>
        <w:t xml:space="preserve">        </w:t>
      </w:r>
      <w:r>
        <w:rPr>
          <w:rFonts w:hint="eastAsia" w:eastAsia="仿宋_GB2312"/>
          <w:b/>
          <w:spacing w:val="-10"/>
          <w:sz w:val="32"/>
          <w:szCs w:val="32"/>
          <w:u w:val="single"/>
        </w:rPr>
        <w:t xml:space="preserve">  </w:t>
      </w:r>
      <w:r>
        <w:rPr>
          <w:rFonts w:eastAsia="仿宋_GB2312"/>
          <w:b/>
          <w:spacing w:val="-10"/>
          <w:sz w:val="32"/>
          <w:szCs w:val="32"/>
          <w:u w:val="single"/>
        </w:rPr>
        <w:t xml:space="preserve"> </w:t>
      </w:r>
    </w:p>
    <w:p>
      <w:pPr>
        <w:keepNext w:val="0"/>
        <w:keepLines w:val="0"/>
        <w:pageBreakBefore w:val="0"/>
        <w:widowControl/>
        <w:kinsoku/>
        <w:wordWrap/>
        <w:overflowPunct/>
        <w:topLinePunct w:val="0"/>
        <w:autoSpaceDE/>
        <w:autoSpaceDN/>
        <w:bidi w:val="0"/>
        <w:adjustRightInd/>
        <w:spacing w:line="540" w:lineRule="exact"/>
        <w:textAlignment w:val="auto"/>
        <w:rPr>
          <w:rFonts w:eastAsia="仿宋_GB2312"/>
          <w:b/>
          <w:spacing w:val="-10"/>
          <w:sz w:val="32"/>
          <w:szCs w:val="32"/>
        </w:rPr>
      </w:pPr>
    </w:p>
    <w:p>
      <w:pPr>
        <w:keepNext w:val="0"/>
        <w:keepLines w:val="0"/>
        <w:pageBreakBefore w:val="0"/>
        <w:widowControl/>
        <w:kinsoku/>
        <w:wordWrap/>
        <w:overflowPunct/>
        <w:topLinePunct w:val="0"/>
        <w:autoSpaceDE/>
        <w:autoSpaceDN/>
        <w:bidi w:val="0"/>
        <w:adjustRightInd/>
        <w:spacing w:line="540" w:lineRule="exact"/>
        <w:textAlignment w:val="auto"/>
        <w:rPr>
          <w:rFonts w:hint="eastAsia" w:eastAsia="仿宋_GB2312"/>
          <w:b/>
          <w:spacing w:val="-10"/>
          <w:sz w:val="32"/>
          <w:szCs w:val="32"/>
        </w:rPr>
      </w:pPr>
      <w:r>
        <w:rPr>
          <w:rFonts w:eastAsia="仿宋_GB2312"/>
          <w:b/>
          <w:spacing w:val="-10"/>
          <w:sz w:val="32"/>
          <w:szCs w:val="32"/>
        </w:rPr>
        <w:t>委托代理人：</w:t>
      </w:r>
      <w:r>
        <w:rPr>
          <w:rFonts w:eastAsia="仿宋_GB2312"/>
          <w:b/>
          <w:spacing w:val="-10"/>
          <w:sz w:val="32"/>
          <w:szCs w:val="32"/>
          <w:u w:val="single"/>
        </w:rPr>
        <w:t xml:space="preserve">         </w:t>
      </w:r>
      <w:r>
        <w:rPr>
          <w:rFonts w:hint="eastAsia" w:eastAsia="仿宋_GB2312"/>
          <w:b/>
          <w:spacing w:val="-10"/>
          <w:sz w:val="32"/>
          <w:szCs w:val="32"/>
          <w:u w:val="single"/>
        </w:rPr>
        <w:t xml:space="preserve">  </w:t>
      </w:r>
      <w:r>
        <w:rPr>
          <w:rFonts w:eastAsia="仿宋_GB2312"/>
          <w:b/>
          <w:spacing w:val="-10"/>
          <w:sz w:val="32"/>
          <w:szCs w:val="32"/>
          <w:u w:val="single"/>
        </w:rPr>
        <w:t xml:space="preserve">   </w:t>
      </w:r>
      <w:r>
        <w:rPr>
          <w:rFonts w:hint="eastAsia" w:eastAsia="仿宋_GB2312"/>
          <w:b/>
          <w:spacing w:val="-10"/>
          <w:sz w:val="32"/>
          <w:szCs w:val="32"/>
        </w:rPr>
        <w:t xml:space="preserve">   </w:t>
      </w:r>
      <w:r>
        <w:rPr>
          <w:rFonts w:eastAsia="仿宋_GB2312"/>
          <w:b/>
          <w:spacing w:val="-10"/>
          <w:sz w:val="32"/>
          <w:szCs w:val="32"/>
        </w:rPr>
        <w:t xml:space="preserve">  </w:t>
      </w:r>
      <w:r>
        <w:rPr>
          <w:rFonts w:hint="eastAsia" w:eastAsia="仿宋_GB2312"/>
          <w:b/>
          <w:spacing w:val="-10"/>
          <w:sz w:val="32"/>
          <w:szCs w:val="32"/>
        </w:rPr>
        <w:t xml:space="preserve"> </w:t>
      </w:r>
      <w:r>
        <w:rPr>
          <w:rFonts w:eastAsia="仿宋_GB2312"/>
          <w:b/>
          <w:spacing w:val="-10"/>
          <w:sz w:val="32"/>
          <w:szCs w:val="32"/>
        </w:rPr>
        <w:t>委托代理人：</w:t>
      </w:r>
      <w:r>
        <w:rPr>
          <w:rFonts w:eastAsia="仿宋_GB2312"/>
          <w:b/>
          <w:spacing w:val="-10"/>
          <w:sz w:val="32"/>
          <w:szCs w:val="32"/>
          <w:u w:val="single"/>
        </w:rPr>
        <w:t xml:space="preserve">       </w:t>
      </w:r>
      <w:r>
        <w:rPr>
          <w:rFonts w:hint="eastAsia" w:eastAsia="仿宋_GB2312"/>
          <w:b/>
          <w:spacing w:val="-10"/>
          <w:sz w:val="32"/>
          <w:szCs w:val="32"/>
          <w:u w:val="single"/>
        </w:rPr>
        <w:t xml:space="preserve">  </w:t>
      </w:r>
      <w:r>
        <w:rPr>
          <w:rFonts w:eastAsia="仿宋_GB2312"/>
          <w:b/>
          <w:spacing w:val="-10"/>
          <w:sz w:val="32"/>
          <w:szCs w:val="32"/>
          <w:u w:val="single"/>
        </w:rPr>
        <w:t xml:space="preserve"> </w:t>
      </w:r>
      <w:r>
        <w:rPr>
          <w:rFonts w:hint="eastAsia" w:eastAsia="仿宋_GB2312"/>
          <w:b/>
          <w:spacing w:val="-10"/>
          <w:sz w:val="32"/>
          <w:szCs w:val="32"/>
          <w:u w:val="single"/>
        </w:rPr>
        <w:t xml:space="preserve"> </w:t>
      </w:r>
      <w:r>
        <w:rPr>
          <w:rFonts w:eastAsia="仿宋_GB2312"/>
          <w:b/>
          <w:spacing w:val="-10"/>
          <w:sz w:val="32"/>
          <w:szCs w:val="32"/>
          <w:u w:val="single"/>
        </w:rPr>
        <w:t xml:space="preserve"> </w:t>
      </w:r>
      <w:r>
        <w:rPr>
          <w:rFonts w:hint="eastAsia" w:eastAsia="仿宋_GB2312"/>
          <w:b/>
          <w:spacing w:val="-10"/>
          <w:sz w:val="32"/>
          <w:szCs w:val="32"/>
          <w:u w:val="single"/>
        </w:rPr>
        <w:t xml:space="preserve"> </w:t>
      </w:r>
      <w:r>
        <w:rPr>
          <w:rFonts w:eastAsia="仿宋_GB2312"/>
          <w:b/>
          <w:spacing w:val="-10"/>
          <w:sz w:val="32"/>
          <w:szCs w:val="32"/>
          <w:u w:val="single"/>
        </w:rPr>
        <w:t xml:space="preserve">  </w:t>
      </w:r>
    </w:p>
    <w:p>
      <w:pPr>
        <w:keepNext w:val="0"/>
        <w:keepLines w:val="0"/>
        <w:pageBreakBefore w:val="0"/>
        <w:widowControl/>
        <w:kinsoku/>
        <w:wordWrap/>
        <w:overflowPunct/>
        <w:topLinePunct w:val="0"/>
        <w:autoSpaceDE/>
        <w:autoSpaceDN/>
        <w:bidi w:val="0"/>
        <w:adjustRightInd/>
        <w:snapToGrid w:val="0"/>
        <w:spacing w:line="540" w:lineRule="exact"/>
        <w:textAlignment w:val="auto"/>
        <w:rPr>
          <w:rFonts w:hint="eastAsia" w:eastAsia="仿宋_GB2312"/>
          <w:b/>
          <w:spacing w:val="-10"/>
          <w:sz w:val="32"/>
          <w:szCs w:val="32"/>
        </w:rPr>
      </w:pPr>
      <w:r>
        <w:rPr>
          <w:rFonts w:hint="eastAsia" w:eastAsia="仿宋_GB2312"/>
          <w:spacing w:val="-10"/>
          <w:sz w:val="32"/>
          <w:szCs w:val="32"/>
        </w:rPr>
        <w:t xml:space="preserve"> </w:t>
      </w:r>
      <w:r>
        <w:rPr>
          <w:rFonts w:eastAsia="仿宋_GB2312"/>
          <w:b/>
          <w:spacing w:val="-10"/>
          <w:sz w:val="32"/>
          <w:szCs w:val="32"/>
        </w:rPr>
        <w:t xml:space="preserve">     </w:t>
      </w:r>
    </w:p>
    <w:p>
      <w:pPr>
        <w:keepNext w:val="0"/>
        <w:keepLines w:val="0"/>
        <w:pageBreakBefore w:val="0"/>
        <w:widowControl/>
        <w:kinsoku/>
        <w:wordWrap/>
        <w:overflowPunct/>
        <w:topLinePunct w:val="0"/>
        <w:autoSpaceDE/>
        <w:autoSpaceDN/>
        <w:bidi w:val="0"/>
        <w:adjustRightInd/>
        <w:snapToGrid w:val="0"/>
        <w:spacing w:line="540" w:lineRule="exact"/>
        <w:jc w:val="center"/>
        <w:textAlignment w:val="auto"/>
        <w:rPr>
          <w:rFonts w:hint="eastAsia" w:eastAsia="仿宋_GB2312"/>
          <w:b/>
          <w:spacing w:val="-10"/>
          <w:sz w:val="32"/>
          <w:szCs w:val="32"/>
        </w:rPr>
      </w:pPr>
      <w:r>
        <w:rPr>
          <w:rFonts w:eastAsia="仿宋_GB2312"/>
          <w:b/>
          <w:spacing w:val="-10"/>
          <w:sz w:val="32"/>
          <w:szCs w:val="32"/>
        </w:rPr>
        <w:t xml:space="preserve">签订日期：  </w:t>
      </w:r>
      <w:r>
        <w:rPr>
          <w:rFonts w:eastAsia="仿宋_GB2312"/>
          <w:b/>
          <w:spacing w:val="-10"/>
          <w:sz w:val="32"/>
          <w:szCs w:val="32"/>
          <w:u w:val="single"/>
        </w:rPr>
        <w:t xml:space="preserve">     </w:t>
      </w:r>
      <w:r>
        <w:rPr>
          <w:rFonts w:eastAsia="仿宋_GB2312"/>
          <w:b/>
          <w:spacing w:val="-10"/>
          <w:sz w:val="32"/>
          <w:szCs w:val="32"/>
        </w:rPr>
        <w:t>年</w:t>
      </w:r>
      <w:r>
        <w:rPr>
          <w:rFonts w:eastAsia="仿宋_GB2312"/>
          <w:b/>
          <w:spacing w:val="-10"/>
          <w:sz w:val="32"/>
          <w:szCs w:val="32"/>
          <w:u w:val="single"/>
        </w:rPr>
        <w:t xml:space="preserve"> </w:t>
      </w:r>
      <w:r>
        <w:rPr>
          <w:rFonts w:hint="eastAsia" w:eastAsia="仿宋_GB2312"/>
          <w:b/>
          <w:spacing w:val="-10"/>
          <w:sz w:val="32"/>
          <w:szCs w:val="32"/>
          <w:u w:val="single"/>
        </w:rPr>
        <w:t xml:space="preserve"> </w:t>
      </w:r>
      <w:r>
        <w:rPr>
          <w:rFonts w:eastAsia="仿宋_GB2312"/>
          <w:b/>
          <w:spacing w:val="-10"/>
          <w:sz w:val="32"/>
          <w:szCs w:val="32"/>
          <w:u w:val="single"/>
        </w:rPr>
        <w:t xml:space="preserve"> 　</w:t>
      </w:r>
      <w:r>
        <w:rPr>
          <w:rFonts w:eastAsia="仿宋_GB2312"/>
          <w:b/>
          <w:spacing w:val="-10"/>
          <w:sz w:val="32"/>
          <w:szCs w:val="32"/>
        </w:rPr>
        <w:t>月</w:t>
      </w:r>
      <w:r>
        <w:rPr>
          <w:rFonts w:eastAsia="仿宋_GB2312"/>
          <w:b/>
          <w:spacing w:val="-10"/>
          <w:sz w:val="32"/>
          <w:szCs w:val="32"/>
          <w:u w:val="single"/>
        </w:rPr>
        <w:t xml:space="preserve"> </w:t>
      </w:r>
      <w:r>
        <w:rPr>
          <w:rFonts w:hint="eastAsia" w:eastAsia="仿宋_GB2312"/>
          <w:b/>
          <w:spacing w:val="-10"/>
          <w:sz w:val="32"/>
          <w:szCs w:val="32"/>
          <w:u w:val="single"/>
        </w:rPr>
        <w:t xml:space="preserve"> </w:t>
      </w:r>
      <w:r>
        <w:rPr>
          <w:rFonts w:eastAsia="仿宋_GB2312"/>
          <w:b/>
          <w:spacing w:val="-10"/>
          <w:sz w:val="32"/>
          <w:szCs w:val="32"/>
          <w:u w:val="single"/>
        </w:rPr>
        <w:t xml:space="preserve">  </w:t>
      </w:r>
      <w:r>
        <w:rPr>
          <w:rFonts w:eastAsia="仿宋_GB2312"/>
          <w:b/>
          <w:spacing w:val="-10"/>
          <w:sz w:val="32"/>
          <w:szCs w:val="32"/>
        </w:rPr>
        <w:t>日</w:t>
      </w:r>
    </w:p>
    <w:p>
      <w:pPr>
        <w:keepNext w:val="0"/>
        <w:keepLines w:val="0"/>
        <w:pageBreakBefore w:val="0"/>
        <w:widowControl/>
        <w:kinsoku/>
        <w:wordWrap/>
        <w:overflowPunct/>
        <w:topLinePunct w:val="0"/>
        <w:autoSpaceDE/>
        <w:autoSpaceDN/>
        <w:bidi w:val="0"/>
        <w:adjustRightInd/>
        <w:spacing w:line="540" w:lineRule="exact"/>
        <w:ind w:firstLine="2099" w:firstLineChars="697"/>
        <w:textAlignment w:val="auto"/>
        <w:rPr>
          <w:rFonts w:hint="eastAsia" w:ascii="黑体" w:eastAsia="黑体"/>
          <w:b/>
          <w:sz w:val="52"/>
          <w:szCs w:val="52"/>
        </w:rPr>
      </w:pPr>
      <w:r>
        <w:rPr>
          <w:rFonts w:eastAsia="仿宋_GB2312"/>
          <w:b/>
          <w:spacing w:val="-10"/>
          <w:sz w:val="32"/>
          <w:szCs w:val="32"/>
        </w:rPr>
        <w:t>签订地点：</w:t>
      </w:r>
    </w:p>
    <w:p/>
    <w:sectPr>
      <w:headerReference r:id="rId3" w:type="default"/>
      <w:footerReference r:id="rId4" w:type="default"/>
      <w:pgSz w:w="11906" w:h="16838"/>
      <w:pgMar w:top="2098" w:right="1474" w:bottom="1984" w:left="158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Nimbus Roman No9 L"/>
    <w:panose1 w:val="020B0604020202020204"/>
    <w:charset w:val="86"/>
    <w:family w:val="swiss"/>
    <w:pitch w:val="default"/>
    <w:sig w:usb0="00000000" w:usb1="00000000" w:usb2="0000003F" w:usb3="00000000" w:csb0="003F01F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t>4</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japaneseCounting"/>
      <w:lvlText w:val="第%1条"/>
      <w:lvlJc w:val="left"/>
      <w:pPr>
        <w:ind w:left="1807" w:hanging="1185"/>
      </w:pPr>
      <w:rPr>
        <w:rFonts w:hint="default"/>
      </w:rPr>
    </w:lvl>
    <w:lvl w:ilvl="1" w:tentative="0">
      <w:start w:val="1"/>
      <w:numFmt w:val="lowerLetter"/>
      <w:lvlText w:val="%2)"/>
      <w:lvlJc w:val="left"/>
      <w:pPr>
        <w:ind w:left="1462" w:hanging="420"/>
      </w:pPr>
    </w:lvl>
    <w:lvl w:ilvl="2" w:tentative="0">
      <w:start w:val="1"/>
      <w:numFmt w:val="lowerRoman"/>
      <w:lvlText w:val="%3."/>
      <w:lvlJc w:val="right"/>
      <w:pPr>
        <w:ind w:left="1882" w:hanging="420"/>
      </w:pPr>
    </w:lvl>
    <w:lvl w:ilvl="3" w:tentative="0">
      <w:start w:val="1"/>
      <w:numFmt w:val="decimal"/>
      <w:lvlText w:val="%4."/>
      <w:lvlJc w:val="left"/>
      <w:pPr>
        <w:ind w:left="2302" w:hanging="420"/>
      </w:pPr>
    </w:lvl>
    <w:lvl w:ilvl="4" w:tentative="0">
      <w:start w:val="1"/>
      <w:numFmt w:val="lowerLetter"/>
      <w:lvlText w:val="%5)"/>
      <w:lvlJc w:val="left"/>
      <w:pPr>
        <w:ind w:left="2722" w:hanging="420"/>
      </w:pPr>
    </w:lvl>
    <w:lvl w:ilvl="5" w:tentative="0">
      <w:start w:val="1"/>
      <w:numFmt w:val="lowerRoman"/>
      <w:lvlText w:val="%6."/>
      <w:lvlJc w:val="right"/>
      <w:pPr>
        <w:ind w:left="3142" w:hanging="420"/>
      </w:pPr>
    </w:lvl>
    <w:lvl w:ilvl="6" w:tentative="0">
      <w:start w:val="1"/>
      <w:numFmt w:val="decimal"/>
      <w:lvlText w:val="%7."/>
      <w:lvlJc w:val="left"/>
      <w:pPr>
        <w:ind w:left="3562" w:hanging="420"/>
      </w:pPr>
    </w:lvl>
    <w:lvl w:ilvl="7" w:tentative="0">
      <w:start w:val="1"/>
      <w:numFmt w:val="lowerLetter"/>
      <w:lvlText w:val="%8)"/>
      <w:lvlJc w:val="left"/>
      <w:pPr>
        <w:ind w:left="3982" w:hanging="420"/>
      </w:pPr>
    </w:lvl>
    <w:lvl w:ilvl="8" w:tentative="0">
      <w:start w:val="1"/>
      <w:numFmt w:val="lowerRoman"/>
      <w:lvlText w:val="%9."/>
      <w:lvlJc w:val="right"/>
      <w:pPr>
        <w:ind w:left="44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151581"/>
    <w:rsid w:val="00004623"/>
    <w:rsid w:val="00004948"/>
    <w:rsid w:val="00005AE7"/>
    <w:rsid w:val="00005C2A"/>
    <w:rsid w:val="00005FA8"/>
    <w:rsid w:val="00006439"/>
    <w:rsid w:val="000115E2"/>
    <w:rsid w:val="00020BD1"/>
    <w:rsid w:val="00020C34"/>
    <w:rsid w:val="00022985"/>
    <w:rsid w:val="00025A03"/>
    <w:rsid w:val="000276E1"/>
    <w:rsid w:val="00027710"/>
    <w:rsid w:val="000309BE"/>
    <w:rsid w:val="00033232"/>
    <w:rsid w:val="00033A79"/>
    <w:rsid w:val="000347C1"/>
    <w:rsid w:val="00034F36"/>
    <w:rsid w:val="000359A4"/>
    <w:rsid w:val="00036908"/>
    <w:rsid w:val="00037272"/>
    <w:rsid w:val="000409C9"/>
    <w:rsid w:val="00043278"/>
    <w:rsid w:val="0004332D"/>
    <w:rsid w:val="00045609"/>
    <w:rsid w:val="0005040A"/>
    <w:rsid w:val="00051E17"/>
    <w:rsid w:val="00053B20"/>
    <w:rsid w:val="000642C8"/>
    <w:rsid w:val="00070380"/>
    <w:rsid w:val="000725D5"/>
    <w:rsid w:val="00074C69"/>
    <w:rsid w:val="0007512B"/>
    <w:rsid w:val="00075D70"/>
    <w:rsid w:val="00080546"/>
    <w:rsid w:val="00081634"/>
    <w:rsid w:val="0008340E"/>
    <w:rsid w:val="00083EA1"/>
    <w:rsid w:val="000847E1"/>
    <w:rsid w:val="00084D6A"/>
    <w:rsid w:val="00086B17"/>
    <w:rsid w:val="00094AE4"/>
    <w:rsid w:val="000A0647"/>
    <w:rsid w:val="000A24F3"/>
    <w:rsid w:val="000A2BF0"/>
    <w:rsid w:val="000A35BA"/>
    <w:rsid w:val="000A4B09"/>
    <w:rsid w:val="000A5322"/>
    <w:rsid w:val="000A53C1"/>
    <w:rsid w:val="000A59E2"/>
    <w:rsid w:val="000A5C7E"/>
    <w:rsid w:val="000B0CF5"/>
    <w:rsid w:val="000B14F5"/>
    <w:rsid w:val="000B1913"/>
    <w:rsid w:val="000B3FBA"/>
    <w:rsid w:val="000B4226"/>
    <w:rsid w:val="000B719D"/>
    <w:rsid w:val="000C19C1"/>
    <w:rsid w:val="000C3467"/>
    <w:rsid w:val="000C37EC"/>
    <w:rsid w:val="000C5ED0"/>
    <w:rsid w:val="000C6A91"/>
    <w:rsid w:val="000D02B5"/>
    <w:rsid w:val="000D0E38"/>
    <w:rsid w:val="000D288A"/>
    <w:rsid w:val="000D66FD"/>
    <w:rsid w:val="000D78B0"/>
    <w:rsid w:val="000E0B2D"/>
    <w:rsid w:val="000E268E"/>
    <w:rsid w:val="000E2A97"/>
    <w:rsid w:val="000E2EC1"/>
    <w:rsid w:val="000E3380"/>
    <w:rsid w:val="000F0751"/>
    <w:rsid w:val="000F0F09"/>
    <w:rsid w:val="000F1654"/>
    <w:rsid w:val="000F2921"/>
    <w:rsid w:val="00100562"/>
    <w:rsid w:val="001013E4"/>
    <w:rsid w:val="001068C5"/>
    <w:rsid w:val="00107FEB"/>
    <w:rsid w:val="00110764"/>
    <w:rsid w:val="001112F9"/>
    <w:rsid w:val="00111E56"/>
    <w:rsid w:val="001157BC"/>
    <w:rsid w:val="00115BAE"/>
    <w:rsid w:val="00116B28"/>
    <w:rsid w:val="001205C6"/>
    <w:rsid w:val="00120E0A"/>
    <w:rsid w:val="00123C0F"/>
    <w:rsid w:val="001242AA"/>
    <w:rsid w:val="00124393"/>
    <w:rsid w:val="0012495C"/>
    <w:rsid w:val="001251AE"/>
    <w:rsid w:val="00127CFA"/>
    <w:rsid w:val="001302B2"/>
    <w:rsid w:val="00134002"/>
    <w:rsid w:val="00135416"/>
    <w:rsid w:val="00141223"/>
    <w:rsid w:val="00147693"/>
    <w:rsid w:val="00151581"/>
    <w:rsid w:val="00152B19"/>
    <w:rsid w:val="0015606F"/>
    <w:rsid w:val="00157145"/>
    <w:rsid w:val="00157E84"/>
    <w:rsid w:val="0016185D"/>
    <w:rsid w:val="00161E8C"/>
    <w:rsid w:val="00163420"/>
    <w:rsid w:val="0016458F"/>
    <w:rsid w:val="0017474F"/>
    <w:rsid w:val="00177FB5"/>
    <w:rsid w:val="0018380D"/>
    <w:rsid w:val="00186BB8"/>
    <w:rsid w:val="0019137F"/>
    <w:rsid w:val="001925C2"/>
    <w:rsid w:val="0019681A"/>
    <w:rsid w:val="00196A45"/>
    <w:rsid w:val="00196FDE"/>
    <w:rsid w:val="001A3F5B"/>
    <w:rsid w:val="001A6752"/>
    <w:rsid w:val="001B16F5"/>
    <w:rsid w:val="001B545E"/>
    <w:rsid w:val="001B5578"/>
    <w:rsid w:val="001C0A60"/>
    <w:rsid w:val="001C61D6"/>
    <w:rsid w:val="001C7427"/>
    <w:rsid w:val="001D1FCF"/>
    <w:rsid w:val="001D5D5B"/>
    <w:rsid w:val="001D7AE1"/>
    <w:rsid w:val="001E11CD"/>
    <w:rsid w:val="001E1BC6"/>
    <w:rsid w:val="001E57EA"/>
    <w:rsid w:val="001F0A44"/>
    <w:rsid w:val="001F100A"/>
    <w:rsid w:val="001F2B93"/>
    <w:rsid w:val="001F48C4"/>
    <w:rsid w:val="0020045F"/>
    <w:rsid w:val="002014D1"/>
    <w:rsid w:val="0020592D"/>
    <w:rsid w:val="002059DE"/>
    <w:rsid w:val="00205C4B"/>
    <w:rsid w:val="0020701C"/>
    <w:rsid w:val="002077F1"/>
    <w:rsid w:val="002155C2"/>
    <w:rsid w:val="00215B80"/>
    <w:rsid w:val="0021642D"/>
    <w:rsid w:val="00216A7D"/>
    <w:rsid w:val="002172C4"/>
    <w:rsid w:val="002207FD"/>
    <w:rsid w:val="00220CE1"/>
    <w:rsid w:val="00221603"/>
    <w:rsid w:val="00221D31"/>
    <w:rsid w:val="002221B5"/>
    <w:rsid w:val="002241C3"/>
    <w:rsid w:val="00225D06"/>
    <w:rsid w:val="00226288"/>
    <w:rsid w:val="00227BE5"/>
    <w:rsid w:val="0023354A"/>
    <w:rsid w:val="0023387C"/>
    <w:rsid w:val="0023450B"/>
    <w:rsid w:val="00237030"/>
    <w:rsid w:val="00240AB8"/>
    <w:rsid w:val="002415A7"/>
    <w:rsid w:val="00242F93"/>
    <w:rsid w:val="002442BF"/>
    <w:rsid w:val="0024590D"/>
    <w:rsid w:val="00251FC6"/>
    <w:rsid w:val="00253212"/>
    <w:rsid w:val="002535A4"/>
    <w:rsid w:val="00264056"/>
    <w:rsid w:val="0026546D"/>
    <w:rsid w:val="00265E24"/>
    <w:rsid w:val="00266E88"/>
    <w:rsid w:val="00270D3A"/>
    <w:rsid w:val="0027112C"/>
    <w:rsid w:val="002719BC"/>
    <w:rsid w:val="0027327C"/>
    <w:rsid w:val="002734A6"/>
    <w:rsid w:val="00281024"/>
    <w:rsid w:val="00292A82"/>
    <w:rsid w:val="00295085"/>
    <w:rsid w:val="002B1243"/>
    <w:rsid w:val="002B5BFD"/>
    <w:rsid w:val="002C4F68"/>
    <w:rsid w:val="002C6236"/>
    <w:rsid w:val="002D1046"/>
    <w:rsid w:val="002D1647"/>
    <w:rsid w:val="002D5619"/>
    <w:rsid w:val="002D5643"/>
    <w:rsid w:val="002D5649"/>
    <w:rsid w:val="002D6F2E"/>
    <w:rsid w:val="002D7A7A"/>
    <w:rsid w:val="002E1639"/>
    <w:rsid w:val="002E5AB1"/>
    <w:rsid w:val="002E649C"/>
    <w:rsid w:val="002E7B01"/>
    <w:rsid w:val="002F0097"/>
    <w:rsid w:val="002F32C8"/>
    <w:rsid w:val="002F5661"/>
    <w:rsid w:val="002F598F"/>
    <w:rsid w:val="002F7CBC"/>
    <w:rsid w:val="00300667"/>
    <w:rsid w:val="00300ECB"/>
    <w:rsid w:val="00301A36"/>
    <w:rsid w:val="00304901"/>
    <w:rsid w:val="00305150"/>
    <w:rsid w:val="00305765"/>
    <w:rsid w:val="00310637"/>
    <w:rsid w:val="00311414"/>
    <w:rsid w:val="0031436A"/>
    <w:rsid w:val="00314C3C"/>
    <w:rsid w:val="00315B77"/>
    <w:rsid w:val="0031706F"/>
    <w:rsid w:val="00317F03"/>
    <w:rsid w:val="003211E5"/>
    <w:rsid w:val="003229EC"/>
    <w:rsid w:val="00324B32"/>
    <w:rsid w:val="003264EB"/>
    <w:rsid w:val="00327486"/>
    <w:rsid w:val="0033285B"/>
    <w:rsid w:val="00332BCC"/>
    <w:rsid w:val="0034080D"/>
    <w:rsid w:val="00344229"/>
    <w:rsid w:val="00344AF4"/>
    <w:rsid w:val="00344F92"/>
    <w:rsid w:val="00355DBF"/>
    <w:rsid w:val="00357633"/>
    <w:rsid w:val="00363101"/>
    <w:rsid w:val="00366089"/>
    <w:rsid w:val="00366A4A"/>
    <w:rsid w:val="00374C69"/>
    <w:rsid w:val="00381843"/>
    <w:rsid w:val="00386CF1"/>
    <w:rsid w:val="0039107D"/>
    <w:rsid w:val="00391B0B"/>
    <w:rsid w:val="003920D3"/>
    <w:rsid w:val="0039329C"/>
    <w:rsid w:val="00395F3E"/>
    <w:rsid w:val="003A1101"/>
    <w:rsid w:val="003A1D35"/>
    <w:rsid w:val="003A33EE"/>
    <w:rsid w:val="003A46D8"/>
    <w:rsid w:val="003A67A5"/>
    <w:rsid w:val="003A6E55"/>
    <w:rsid w:val="003A7590"/>
    <w:rsid w:val="003B1F19"/>
    <w:rsid w:val="003B7543"/>
    <w:rsid w:val="003C0A0D"/>
    <w:rsid w:val="003C0DA7"/>
    <w:rsid w:val="003C1E23"/>
    <w:rsid w:val="003C27E8"/>
    <w:rsid w:val="003C6A5D"/>
    <w:rsid w:val="003C6D9C"/>
    <w:rsid w:val="003D0DEA"/>
    <w:rsid w:val="003D26CD"/>
    <w:rsid w:val="003D7953"/>
    <w:rsid w:val="003E13C5"/>
    <w:rsid w:val="003E29CC"/>
    <w:rsid w:val="003E2C0C"/>
    <w:rsid w:val="003E7B57"/>
    <w:rsid w:val="003F13EF"/>
    <w:rsid w:val="003F226A"/>
    <w:rsid w:val="003F28AD"/>
    <w:rsid w:val="003F4EFE"/>
    <w:rsid w:val="003F616D"/>
    <w:rsid w:val="003F635F"/>
    <w:rsid w:val="003F6C42"/>
    <w:rsid w:val="004000E3"/>
    <w:rsid w:val="00400DF7"/>
    <w:rsid w:val="0040202A"/>
    <w:rsid w:val="0040327D"/>
    <w:rsid w:val="00403DE0"/>
    <w:rsid w:val="00405DF4"/>
    <w:rsid w:val="00410F4E"/>
    <w:rsid w:val="00416C42"/>
    <w:rsid w:val="00421A39"/>
    <w:rsid w:val="00423593"/>
    <w:rsid w:val="00424AA5"/>
    <w:rsid w:val="00424E85"/>
    <w:rsid w:val="004300E0"/>
    <w:rsid w:val="0043568B"/>
    <w:rsid w:val="0044164D"/>
    <w:rsid w:val="0044178C"/>
    <w:rsid w:val="00443C91"/>
    <w:rsid w:val="00443D9F"/>
    <w:rsid w:val="00451707"/>
    <w:rsid w:val="00451DA7"/>
    <w:rsid w:val="00457534"/>
    <w:rsid w:val="00464FBB"/>
    <w:rsid w:val="004653A5"/>
    <w:rsid w:val="004675D1"/>
    <w:rsid w:val="00467F10"/>
    <w:rsid w:val="00470B6F"/>
    <w:rsid w:val="00471FE7"/>
    <w:rsid w:val="00473849"/>
    <w:rsid w:val="0047406E"/>
    <w:rsid w:val="00475296"/>
    <w:rsid w:val="004757F4"/>
    <w:rsid w:val="00483242"/>
    <w:rsid w:val="00483789"/>
    <w:rsid w:val="0048424F"/>
    <w:rsid w:val="00487B31"/>
    <w:rsid w:val="00493FA8"/>
    <w:rsid w:val="00494E76"/>
    <w:rsid w:val="00495E3B"/>
    <w:rsid w:val="004A1067"/>
    <w:rsid w:val="004A1722"/>
    <w:rsid w:val="004A20F8"/>
    <w:rsid w:val="004A5F02"/>
    <w:rsid w:val="004A78AD"/>
    <w:rsid w:val="004B0848"/>
    <w:rsid w:val="004B3289"/>
    <w:rsid w:val="004B35ED"/>
    <w:rsid w:val="004B4A9F"/>
    <w:rsid w:val="004B525F"/>
    <w:rsid w:val="004B5428"/>
    <w:rsid w:val="004B5EAC"/>
    <w:rsid w:val="004B7F49"/>
    <w:rsid w:val="004C5129"/>
    <w:rsid w:val="004C6469"/>
    <w:rsid w:val="004C7881"/>
    <w:rsid w:val="004D2D61"/>
    <w:rsid w:val="004D3B1F"/>
    <w:rsid w:val="004D4F04"/>
    <w:rsid w:val="004D7250"/>
    <w:rsid w:val="004E0187"/>
    <w:rsid w:val="004E166E"/>
    <w:rsid w:val="004E2FF9"/>
    <w:rsid w:val="004F08D9"/>
    <w:rsid w:val="004F3021"/>
    <w:rsid w:val="004F5200"/>
    <w:rsid w:val="004F682E"/>
    <w:rsid w:val="004F724B"/>
    <w:rsid w:val="00500ECC"/>
    <w:rsid w:val="00503587"/>
    <w:rsid w:val="0050372C"/>
    <w:rsid w:val="005038CE"/>
    <w:rsid w:val="00510F5D"/>
    <w:rsid w:val="0051113B"/>
    <w:rsid w:val="005116B2"/>
    <w:rsid w:val="00512035"/>
    <w:rsid w:val="005123BF"/>
    <w:rsid w:val="005166E1"/>
    <w:rsid w:val="005306B9"/>
    <w:rsid w:val="00531563"/>
    <w:rsid w:val="005322EF"/>
    <w:rsid w:val="005331F9"/>
    <w:rsid w:val="00534159"/>
    <w:rsid w:val="00537A04"/>
    <w:rsid w:val="00540FFE"/>
    <w:rsid w:val="00541087"/>
    <w:rsid w:val="00542BFF"/>
    <w:rsid w:val="00542D6D"/>
    <w:rsid w:val="00544105"/>
    <w:rsid w:val="0054780E"/>
    <w:rsid w:val="005550DF"/>
    <w:rsid w:val="00556E14"/>
    <w:rsid w:val="00560617"/>
    <w:rsid w:val="00561E2E"/>
    <w:rsid w:val="0056440E"/>
    <w:rsid w:val="00564DF8"/>
    <w:rsid w:val="00567F52"/>
    <w:rsid w:val="00570DDC"/>
    <w:rsid w:val="0057217B"/>
    <w:rsid w:val="00572A41"/>
    <w:rsid w:val="00572E0D"/>
    <w:rsid w:val="005745A8"/>
    <w:rsid w:val="00577117"/>
    <w:rsid w:val="00580832"/>
    <w:rsid w:val="00582077"/>
    <w:rsid w:val="0058263D"/>
    <w:rsid w:val="00582A1E"/>
    <w:rsid w:val="00585270"/>
    <w:rsid w:val="005867CE"/>
    <w:rsid w:val="00590165"/>
    <w:rsid w:val="00592894"/>
    <w:rsid w:val="00592A2A"/>
    <w:rsid w:val="0059333D"/>
    <w:rsid w:val="00595833"/>
    <w:rsid w:val="00597D9E"/>
    <w:rsid w:val="005A20A6"/>
    <w:rsid w:val="005A3154"/>
    <w:rsid w:val="005A50BE"/>
    <w:rsid w:val="005A6F85"/>
    <w:rsid w:val="005B03DF"/>
    <w:rsid w:val="005B44D3"/>
    <w:rsid w:val="005B6496"/>
    <w:rsid w:val="005B7118"/>
    <w:rsid w:val="005C0F39"/>
    <w:rsid w:val="005C165A"/>
    <w:rsid w:val="005C23F1"/>
    <w:rsid w:val="005D17D8"/>
    <w:rsid w:val="005D1BEF"/>
    <w:rsid w:val="005D5EED"/>
    <w:rsid w:val="005D6E3A"/>
    <w:rsid w:val="005E130C"/>
    <w:rsid w:val="005E50F8"/>
    <w:rsid w:val="005F016B"/>
    <w:rsid w:val="005F0691"/>
    <w:rsid w:val="005F1DB0"/>
    <w:rsid w:val="005F2EEC"/>
    <w:rsid w:val="005F3303"/>
    <w:rsid w:val="005F3940"/>
    <w:rsid w:val="00603F21"/>
    <w:rsid w:val="00603F79"/>
    <w:rsid w:val="00604638"/>
    <w:rsid w:val="006054A7"/>
    <w:rsid w:val="00615C93"/>
    <w:rsid w:val="00623CBA"/>
    <w:rsid w:val="00624A6F"/>
    <w:rsid w:val="00624FB1"/>
    <w:rsid w:val="00626C1D"/>
    <w:rsid w:val="00626FA9"/>
    <w:rsid w:val="006328D3"/>
    <w:rsid w:val="0063298F"/>
    <w:rsid w:val="00644A69"/>
    <w:rsid w:val="00646FA0"/>
    <w:rsid w:val="006529A1"/>
    <w:rsid w:val="006544C0"/>
    <w:rsid w:val="00655035"/>
    <w:rsid w:val="0066059C"/>
    <w:rsid w:val="00660712"/>
    <w:rsid w:val="006617BF"/>
    <w:rsid w:val="00664878"/>
    <w:rsid w:val="00665121"/>
    <w:rsid w:val="00665EA7"/>
    <w:rsid w:val="00665EF7"/>
    <w:rsid w:val="00666264"/>
    <w:rsid w:val="00672356"/>
    <w:rsid w:val="00674457"/>
    <w:rsid w:val="00674C07"/>
    <w:rsid w:val="00675676"/>
    <w:rsid w:val="006842C7"/>
    <w:rsid w:val="006843FB"/>
    <w:rsid w:val="006910B0"/>
    <w:rsid w:val="0069363F"/>
    <w:rsid w:val="00693EF0"/>
    <w:rsid w:val="00694252"/>
    <w:rsid w:val="006942A6"/>
    <w:rsid w:val="0069588D"/>
    <w:rsid w:val="0069754B"/>
    <w:rsid w:val="006A26CB"/>
    <w:rsid w:val="006A2746"/>
    <w:rsid w:val="006A3EEC"/>
    <w:rsid w:val="006A6AC8"/>
    <w:rsid w:val="006B0BC0"/>
    <w:rsid w:val="006B0BCF"/>
    <w:rsid w:val="006B6264"/>
    <w:rsid w:val="006C3839"/>
    <w:rsid w:val="006C4031"/>
    <w:rsid w:val="006C7D07"/>
    <w:rsid w:val="006D5712"/>
    <w:rsid w:val="006D64FC"/>
    <w:rsid w:val="006D68BF"/>
    <w:rsid w:val="006D6AEF"/>
    <w:rsid w:val="006E24F9"/>
    <w:rsid w:val="006F0FB4"/>
    <w:rsid w:val="006F4E81"/>
    <w:rsid w:val="006F4E8A"/>
    <w:rsid w:val="006F519C"/>
    <w:rsid w:val="006F57A7"/>
    <w:rsid w:val="007007A2"/>
    <w:rsid w:val="0070648A"/>
    <w:rsid w:val="00706A75"/>
    <w:rsid w:val="00710266"/>
    <w:rsid w:val="00712C16"/>
    <w:rsid w:val="007163F1"/>
    <w:rsid w:val="00716B3A"/>
    <w:rsid w:val="00723E4D"/>
    <w:rsid w:val="00724675"/>
    <w:rsid w:val="00725ED0"/>
    <w:rsid w:val="007306B1"/>
    <w:rsid w:val="00730B51"/>
    <w:rsid w:val="007320ED"/>
    <w:rsid w:val="007363AD"/>
    <w:rsid w:val="007418BB"/>
    <w:rsid w:val="00741FF6"/>
    <w:rsid w:val="00745343"/>
    <w:rsid w:val="0074619D"/>
    <w:rsid w:val="0074731D"/>
    <w:rsid w:val="007511E1"/>
    <w:rsid w:val="00751416"/>
    <w:rsid w:val="00751C03"/>
    <w:rsid w:val="00752589"/>
    <w:rsid w:val="007525F1"/>
    <w:rsid w:val="0076410A"/>
    <w:rsid w:val="0076747F"/>
    <w:rsid w:val="00770D2B"/>
    <w:rsid w:val="00772631"/>
    <w:rsid w:val="00773185"/>
    <w:rsid w:val="00773D6E"/>
    <w:rsid w:val="0077599E"/>
    <w:rsid w:val="0078068C"/>
    <w:rsid w:val="00780AB3"/>
    <w:rsid w:val="0078122D"/>
    <w:rsid w:val="007818D5"/>
    <w:rsid w:val="00783C97"/>
    <w:rsid w:val="00784F20"/>
    <w:rsid w:val="0078586A"/>
    <w:rsid w:val="007864F0"/>
    <w:rsid w:val="00792F2E"/>
    <w:rsid w:val="00793B1F"/>
    <w:rsid w:val="00794743"/>
    <w:rsid w:val="0079781D"/>
    <w:rsid w:val="007A0C70"/>
    <w:rsid w:val="007A297B"/>
    <w:rsid w:val="007A2C4B"/>
    <w:rsid w:val="007A3FA8"/>
    <w:rsid w:val="007A7312"/>
    <w:rsid w:val="007B398A"/>
    <w:rsid w:val="007B3B5D"/>
    <w:rsid w:val="007B5CEE"/>
    <w:rsid w:val="007B7981"/>
    <w:rsid w:val="007C11C4"/>
    <w:rsid w:val="007C3843"/>
    <w:rsid w:val="007C3F8B"/>
    <w:rsid w:val="007C5099"/>
    <w:rsid w:val="007C555C"/>
    <w:rsid w:val="007C5C34"/>
    <w:rsid w:val="007D123B"/>
    <w:rsid w:val="007D2AEF"/>
    <w:rsid w:val="007D2B1C"/>
    <w:rsid w:val="007D391B"/>
    <w:rsid w:val="007D5746"/>
    <w:rsid w:val="007D6BD5"/>
    <w:rsid w:val="007E14B9"/>
    <w:rsid w:val="007E1AE7"/>
    <w:rsid w:val="007E33BD"/>
    <w:rsid w:val="007E7A09"/>
    <w:rsid w:val="00802CC5"/>
    <w:rsid w:val="008033F7"/>
    <w:rsid w:val="00805834"/>
    <w:rsid w:val="00806C39"/>
    <w:rsid w:val="00806D47"/>
    <w:rsid w:val="00806DD7"/>
    <w:rsid w:val="00806F2E"/>
    <w:rsid w:val="00806FB7"/>
    <w:rsid w:val="00807AC1"/>
    <w:rsid w:val="00807DB2"/>
    <w:rsid w:val="008111FA"/>
    <w:rsid w:val="00812B85"/>
    <w:rsid w:val="00817D21"/>
    <w:rsid w:val="00820BCC"/>
    <w:rsid w:val="00824F9B"/>
    <w:rsid w:val="00826976"/>
    <w:rsid w:val="00830ECE"/>
    <w:rsid w:val="008322D0"/>
    <w:rsid w:val="00835DB3"/>
    <w:rsid w:val="00840193"/>
    <w:rsid w:val="00845693"/>
    <w:rsid w:val="00846F1B"/>
    <w:rsid w:val="008479E3"/>
    <w:rsid w:val="00850288"/>
    <w:rsid w:val="0085225E"/>
    <w:rsid w:val="00853457"/>
    <w:rsid w:val="00853DC0"/>
    <w:rsid w:val="008567DD"/>
    <w:rsid w:val="008571FE"/>
    <w:rsid w:val="008579E8"/>
    <w:rsid w:val="00857CEA"/>
    <w:rsid w:val="0086454F"/>
    <w:rsid w:val="00864976"/>
    <w:rsid w:val="00865FF0"/>
    <w:rsid w:val="008722F7"/>
    <w:rsid w:val="00875879"/>
    <w:rsid w:val="00876144"/>
    <w:rsid w:val="0087654C"/>
    <w:rsid w:val="008778EE"/>
    <w:rsid w:val="00885240"/>
    <w:rsid w:val="00887DCB"/>
    <w:rsid w:val="00890F0F"/>
    <w:rsid w:val="00894E22"/>
    <w:rsid w:val="008A0681"/>
    <w:rsid w:val="008A1E9D"/>
    <w:rsid w:val="008A1FBB"/>
    <w:rsid w:val="008A39C8"/>
    <w:rsid w:val="008A46BD"/>
    <w:rsid w:val="008A4944"/>
    <w:rsid w:val="008A4961"/>
    <w:rsid w:val="008A59DF"/>
    <w:rsid w:val="008A748F"/>
    <w:rsid w:val="008B08DE"/>
    <w:rsid w:val="008B5B0E"/>
    <w:rsid w:val="008B61D4"/>
    <w:rsid w:val="008B6412"/>
    <w:rsid w:val="008B7535"/>
    <w:rsid w:val="008C055C"/>
    <w:rsid w:val="008C68F7"/>
    <w:rsid w:val="008C7AF5"/>
    <w:rsid w:val="008D1B57"/>
    <w:rsid w:val="008D45DC"/>
    <w:rsid w:val="008D568F"/>
    <w:rsid w:val="008D6800"/>
    <w:rsid w:val="008E21AF"/>
    <w:rsid w:val="008E5553"/>
    <w:rsid w:val="008E58DA"/>
    <w:rsid w:val="008E7C2A"/>
    <w:rsid w:val="008E7EE2"/>
    <w:rsid w:val="008F2CDF"/>
    <w:rsid w:val="008F3347"/>
    <w:rsid w:val="008F42DF"/>
    <w:rsid w:val="008F6A74"/>
    <w:rsid w:val="00905F39"/>
    <w:rsid w:val="009119C1"/>
    <w:rsid w:val="00914948"/>
    <w:rsid w:val="00916F88"/>
    <w:rsid w:val="009201F2"/>
    <w:rsid w:val="009215E6"/>
    <w:rsid w:val="00921B4D"/>
    <w:rsid w:val="00921BCC"/>
    <w:rsid w:val="00922757"/>
    <w:rsid w:val="009242AE"/>
    <w:rsid w:val="00924441"/>
    <w:rsid w:val="0092693A"/>
    <w:rsid w:val="009304E5"/>
    <w:rsid w:val="00931267"/>
    <w:rsid w:val="0093293D"/>
    <w:rsid w:val="00934CA3"/>
    <w:rsid w:val="00935FA5"/>
    <w:rsid w:val="0093706D"/>
    <w:rsid w:val="009378F3"/>
    <w:rsid w:val="00940633"/>
    <w:rsid w:val="00941232"/>
    <w:rsid w:val="0094266B"/>
    <w:rsid w:val="00942E85"/>
    <w:rsid w:val="00946910"/>
    <w:rsid w:val="00952FDD"/>
    <w:rsid w:val="00955D8D"/>
    <w:rsid w:val="009605BF"/>
    <w:rsid w:val="00960653"/>
    <w:rsid w:val="009610F8"/>
    <w:rsid w:val="00962D5D"/>
    <w:rsid w:val="009649D3"/>
    <w:rsid w:val="00970021"/>
    <w:rsid w:val="0097010E"/>
    <w:rsid w:val="00972A32"/>
    <w:rsid w:val="00975830"/>
    <w:rsid w:val="00981FF3"/>
    <w:rsid w:val="009859F5"/>
    <w:rsid w:val="0099116F"/>
    <w:rsid w:val="009931C8"/>
    <w:rsid w:val="0099330B"/>
    <w:rsid w:val="009956DD"/>
    <w:rsid w:val="00997576"/>
    <w:rsid w:val="009A397F"/>
    <w:rsid w:val="009A5BA6"/>
    <w:rsid w:val="009A67AE"/>
    <w:rsid w:val="009A69C5"/>
    <w:rsid w:val="009A6AAA"/>
    <w:rsid w:val="009B01E1"/>
    <w:rsid w:val="009B2D83"/>
    <w:rsid w:val="009B3D27"/>
    <w:rsid w:val="009B5031"/>
    <w:rsid w:val="009B5744"/>
    <w:rsid w:val="009B6230"/>
    <w:rsid w:val="009C2960"/>
    <w:rsid w:val="009C5FC4"/>
    <w:rsid w:val="009C6074"/>
    <w:rsid w:val="009C67C4"/>
    <w:rsid w:val="009C6D5C"/>
    <w:rsid w:val="009C7C3F"/>
    <w:rsid w:val="009D0BD3"/>
    <w:rsid w:val="009D416D"/>
    <w:rsid w:val="009D6CD7"/>
    <w:rsid w:val="009D7756"/>
    <w:rsid w:val="009E26DA"/>
    <w:rsid w:val="009E33A1"/>
    <w:rsid w:val="009E4433"/>
    <w:rsid w:val="009E4C05"/>
    <w:rsid w:val="009E53BE"/>
    <w:rsid w:val="009E791C"/>
    <w:rsid w:val="009F3BA2"/>
    <w:rsid w:val="009F4F58"/>
    <w:rsid w:val="009F596C"/>
    <w:rsid w:val="009F6B58"/>
    <w:rsid w:val="009F6BEC"/>
    <w:rsid w:val="00A013E3"/>
    <w:rsid w:val="00A022DE"/>
    <w:rsid w:val="00A0284A"/>
    <w:rsid w:val="00A02B08"/>
    <w:rsid w:val="00A06D64"/>
    <w:rsid w:val="00A07F17"/>
    <w:rsid w:val="00A10D91"/>
    <w:rsid w:val="00A1313C"/>
    <w:rsid w:val="00A136FD"/>
    <w:rsid w:val="00A163EB"/>
    <w:rsid w:val="00A17718"/>
    <w:rsid w:val="00A219C3"/>
    <w:rsid w:val="00A21FAB"/>
    <w:rsid w:val="00A220FF"/>
    <w:rsid w:val="00A2427C"/>
    <w:rsid w:val="00A248A0"/>
    <w:rsid w:val="00A25B2B"/>
    <w:rsid w:val="00A25E4C"/>
    <w:rsid w:val="00A2652C"/>
    <w:rsid w:val="00A319D8"/>
    <w:rsid w:val="00A32DA9"/>
    <w:rsid w:val="00A343F6"/>
    <w:rsid w:val="00A34FA9"/>
    <w:rsid w:val="00A3659E"/>
    <w:rsid w:val="00A3798E"/>
    <w:rsid w:val="00A435B4"/>
    <w:rsid w:val="00A44FAB"/>
    <w:rsid w:val="00A46A83"/>
    <w:rsid w:val="00A50A82"/>
    <w:rsid w:val="00A54270"/>
    <w:rsid w:val="00A55E77"/>
    <w:rsid w:val="00A56CA9"/>
    <w:rsid w:val="00A56DA4"/>
    <w:rsid w:val="00A5737D"/>
    <w:rsid w:val="00A57B14"/>
    <w:rsid w:val="00A57C03"/>
    <w:rsid w:val="00A64AD5"/>
    <w:rsid w:val="00A65117"/>
    <w:rsid w:val="00A65B82"/>
    <w:rsid w:val="00A70D60"/>
    <w:rsid w:val="00A72C8D"/>
    <w:rsid w:val="00A74209"/>
    <w:rsid w:val="00A756DF"/>
    <w:rsid w:val="00A7657A"/>
    <w:rsid w:val="00A802A0"/>
    <w:rsid w:val="00A8050F"/>
    <w:rsid w:val="00A80655"/>
    <w:rsid w:val="00A8065E"/>
    <w:rsid w:val="00A81186"/>
    <w:rsid w:val="00A811BE"/>
    <w:rsid w:val="00A83805"/>
    <w:rsid w:val="00A8389E"/>
    <w:rsid w:val="00A84D35"/>
    <w:rsid w:val="00A87711"/>
    <w:rsid w:val="00A90146"/>
    <w:rsid w:val="00A91732"/>
    <w:rsid w:val="00A934CC"/>
    <w:rsid w:val="00AA3A19"/>
    <w:rsid w:val="00AA53BA"/>
    <w:rsid w:val="00AA6510"/>
    <w:rsid w:val="00AA7963"/>
    <w:rsid w:val="00AB18D7"/>
    <w:rsid w:val="00AB4826"/>
    <w:rsid w:val="00AB48CE"/>
    <w:rsid w:val="00AB5F9F"/>
    <w:rsid w:val="00AB6BF3"/>
    <w:rsid w:val="00AC2911"/>
    <w:rsid w:val="00AC4069"/>
    <w:rsid w:val="00AC6E60"/>
    <w:rsid w:val="00AD068A"/>
    <w:rsid w:val="00AD0AAF"/>
    <w:rsid w:val="00AD10B2"/>
    <w:rsid w:val="00AD244E"/>
    <w:rsid w:val="00AE2AE5"/>
    <w:rsid w:val="00AE352A"/>
    <w:rsid w:val="00AE3D8B"/>
    <w:rsid w:val="00AE4457"/>
    <w:rsid w:val="00AE4EDF"/>
    <w:rsid w:val="00AF1114"/>
    <w:rsid w:val="00AF19A3"/>
    <w:rsid w:val="00AF5727"/>
    <w:rsid w:val="00AF5891"/>
    <w:rsid w:val="00AF5EB2"/>
    <w:rsid w:val="00B045EB"/>
    <w:rsid w:val="00B06396"/>
    <w:rsid w:val="00B06FA7"/>
    <w:rsid w:val="00B122FB"/>
    <w:rsid w:val="00B14A1A"/>
    <w:rsid w:val="00B163EB"/>
    <w:rsid w:val="00B21779"/>
    <w:rsid w:val="00B222A2"/>
    <w:rsid w:val="00B23AE0"/>
    <w:rsid w:val="00B26393"/>
    <w:rsid w:val="00B27535"/>
    <w:rsid w:val="00B300B0"/>
    <w:rsid w:val="00B32D69"/>
    <w:rsid w:val="00B40B83"/>
    <w:rsid w:val="00B41307"/>
    <w:rsid w:val="00B41530"/>
    <w:rsid w:val="00B42985"/>
    <w:rsid w:val="00B47876"/>
    <w:rsid w:val="00B500E9"/>
    <w:rsid w:val="00B5011E"/>
    <w:rsid w:val="00B50D3F"/>
    <w:rsid w:val="00B5380D"/>
    <w:rsid w:val="00B5757A"/>
    <w:rsid w:val="00B658EC"/>
    <w:rsid w:val="00B73E61"/>
    <w:rsid w:val="00B80AF9"/>
    <w:rsid w:val="00B84E0A"/>
    <w:rsid w:val="00B852CD"/>
    <w:rsid w:val="00B8623F"/>
    <w:rsid w:val="00B86B62"/>
    <w:rsid w:val="00B87E6B"/>
    <w:rsid w:val="00B91F3D"/>
    <w:rsid w:val="00B9294B"/>
    <w:rsid w:val="00B92E7B"/>
    <w:rsid w:val="00B932B9"/>
    <w:rsid w:val="00B93A7A"/>
    <w:rsid w:val="00B95389"/>
    <w:rsid w:val="00B9711F"/>
    <w:rsid w:val="00B97830"/>
    <w:rsid w:val="00BA1727"/>
    <w:rsid w:val="00BA5DC3"/>
    <w:rsid w:val="00BA727F"/>
    <w:rsid w:val="00BB1338"/>
    <w:rsid w:val="00BB1EA6"/>
    <w:rsid w:val="00BB23D4"/>
    <w:rsid w:val="00BB2FFD"/>
    <w:rsid w:val="00BB44E7"/>
    <w:rsid w:val="00BB5A1F"/>
    <w:rsid w:val="00BB76F8"/>
    <w:rsid w:val="00BB7F48"/>
    <w:rsid w:val="00BC1FB4"/>
    <w:rsid w:val="00BC21B6"/>
    <w:rsid w:val="00BC2F0A"/>
    <w:rsid w:val="00BC418E"/>
    <w:rsid w:val="00BC52D3"/>
    <w:rsid w:val="00BC6FC5"/>
    <w:rsid w:val="00BC7405"/>
    <w:rsid w:val="00BD0575"/>
    <w:rsid w:val="00BD2367"/>
    <w:rsid w:val="00BD2FA3"/>
    <w:rsid w:val="00BD6F18"/>
    <w:rsid w:val="00BE0C71"/>
    <w:rsid w:val="00BE1097"/>
    <w:rsid w:val="00BE31BA"/>
    <w:rsid w:val="00BE3570"/>
    <w:rsid w:val="00BE4701"/>
    <w:rsid w:val="00BE6A36"/>
    <w:rsid w:val="00BF0D50"/>
    <w:rsid w:val="00BF1322"/>
    <w:rsid w:val="00BF28DB"/>
    <w:rsid w:val="00BF798A"/>
    <w:rsid w:val="00C02CC5"/>
    <w:rsid w:val="00C10718"/>
    <w:rsid w:val="00C11B84"/>
    <w:rsid w:val="00C17357"/>
    <w:rsid w:val="00C17601"/>
    <w:rsid w:val="00C26618"/>
    <w:rsid w:val="00C303FB"/>
    <w:rsid w:val="00C330BA"/>
    <w:rsid w:val="00C33D8A"/>
    <w:rsid w:val="00C33E6F"/>
    <w:rsid w:val="00C34334"/>
    <w:rsid w:val="00C34D5E"/>
    <w:rsid w:val="00C376DE"/>
    <w:rsid w:val="00C40C98"/>
    <w:rsid w:val="00C41181"/>
    <w:rsid w:val="00C411BB"/>
    <w:rsid w:val="00C44AB7"/>
    <w:rsid w:val="00C45713"/>
    <w:rsid w:val="00C5000B"/>
    <w:rsid w:val="00C50335"/>
    <w:rsid w:val="00C50592"/>
    <w:rsid w:val="00C533C9"/>
    <w:rsid w:val="00C53C11"/>
    <w:rsid w:val="00C5475E"/>
    <w:rsid w:val="00C55DFA"/>
    <w:rsid w:val="00C610B5"/>
    <w:rsid w:val="00C62062"/>
    <w:rsid w:val="00C63407"/>
    <w:rsid w:val="00C67EE9"/>
    <w:rsid w:val="00C75170"/>
    <w:rsid w:val="00C77BF5"/>
    <w:rsid w:val="00C804B3"/>
    <w:rsid w:val="00C80D37"/>
    <w:rsid w:val="00C80EB2"/>
    <w:rsid w:val="00C823C3"/>
    <w:rsid w:val="00C82911"/>
    <w:rsid w:val="00C836D8"/>
    <w:rsid w:val="00C837C3"/>
    <w:rsid w:val="00C840EC"/>
    <w:rsid w:val="00C84AB2"/>
    <w:rsid w:val="00C9025A"/>
    <w:rsid w:val="00C90BEF"/>
    <w:rsid w:val="00C92F75"/>
    <w:rsid w:val="00C94103"/>
    <w:rsid w:val="00C94373"/>
    <w:rsid w:val="00C95A9A"/>
    <w:rsid w:val="00C97DDA"/>
    <w:rsid w:val="00CA055F"/>
    <w:rsid w:val="00CA47C9"/>
    <w:rsid w:val="00CA5049"/>
    <w:rsid w:val="00CA7E5D"/>
    <w:rsid w:val="00CB0520"/>
    <w:rsid w:val="00CB15C5"/>
    <w:rsid w:val="00CB17F2"/>
    <w:rsid w:val="00CB2AE4"/>
    <w:rsid w:val="00CB3ED4"/>
    <w:rsid w:val="00CB6938"/>
    <w:rsid w:val="00CC030C"/>
    <w:rsid w:val="00CD2737"/>
    <w:rsid w:val="00CD2A74"/>
    <w:rsid w:val="00CD2B82"/>
    <w:rsid w:val="00CD5F77"/>
    <w:rsid w:val="00CD754E"/>
    <w:rsid w:val="00CE15BA"/>
    <w:rsid w:val="00CE44FC"/>
    <w:rsid w:val="00CE58E6"/>
    <w:rsid w:val="00CE6C77"/>
    <w:rsid w:val="00CF0A53"/>
    <w:rsid w:val="00CF3F5F"/>
    <w:rsid w:val="00CF5560"/>
    <w:rsid w:val="00CF5D79"/>
    <w:rsid w:val="00D01C9A"/>
    <w:rsid w:val="00D113E1"/>
    <w:rsid w:val="00D116CE"/>
    <w:rsid w:val="00D16E63"/>
    <w:rsid w:val="00D209F1"/>
    <w:rsid w:val="00D20E8D"/>
    <w:rsid w:val="00D20EF0"/>
    <w:rsid w:val="00D24617"/>
    <w:rsid w:val="00D258CA"/>
    <w:rsid w:val="00D25DF9"/>
    <w:rsid w:val="00D26122"/>
    <w:rsid w:val="00D307F2"/>
    <w:rsid w:val="00D30B34"/>
    <w:rsid w:val="00D30E2F"/>
    <w:rsid w:val="00D314E6"/>
    <w:rsid w:val="00D31767"/>
    <w:rsid w:val="00D33AC7"/>
    <w:rsid w:val="00D354D8"/>
    <w:rsid w:val="00D369ED"/>
    <w:rsid w:val="00D36FFC"/>
    <w:rsid w:val="00D37F8D"/>
    <w:rsid w:val="00D42A18"/>
    <w:rsid w:val="00D43F34"/>
    <w:rsid w:val="00D4476F"/>
    <w:rsid w:val="00D46EBB"/>
    <w:rsid w:val="00D50DE8"/>
    <w:rsid w:val="00D51B82"/>
    <w:rsid w:val="00D54474"/>
    <w:rsid w:val="00D55E0D"/>
    <w:rsid w:val="00D62552"/>
    <w:rsid w:val="00D66364"/>
    <w:rsid w:val="00D70B4E"/>
    <w:rsid w:val="00D80102"/>
    <w:rsid w:val="00D83348"/>
    <w:rsid w:val="00D875D3"/>
    <w:rsid w:val="00D91DEB"/>
    <w:rsid w:val="00D920E5"/>
    <w:rsid w:val="00D92756"/>
    <w:rsid w:val="00D9370C"/>
    <w:rsid w:val="00D93B47"/>
    <w:rsid w:val="00D94DA6"/>
    <w:rsid w:val="00D97FA1"/>
    <w:rsid w:val="00DA0A58"/>
    <w:rsid w:val="00DA0D1D"/>
    <w:rsid w:val="00DA6CD6"/>
    <w:rsid w:val="00DB1C5F"/>
    <w:rsid w:val="00DB367B"/>
    <w:rsid w:val="00DB6AAB"/>
    <w:rsid w:val="00DB6B49"/>
    <w:rsid w:val="00DC0769"/>
    <w:rsid w:val="00DC462F"/>
    <w:rsid w:val="00DC4727"/>
    <w:rsid w:val="00DC65ED"/>
    <w:rsid w:val="00DC6ADA"/>
    <w:rsid w:val="00DD042E"/>
    <w:rsid w:val="00DD5A4D"/>
    <w:rsid w:val="00DD64A8"/>
    <w:rsid w:val="00DD6B03"/>
    <w:rsid w:val="00DE321E"/>
    <w:rsid w:val="00DE4456"/>
    <w:rsid w:val="00DE59FB"/>
    <w:rsid w:val="00DE622E"/>
    <w:rsid w:val="00DE62AE"/>
    <w:rsid w:val="00DE6759"/>
    <w:rsid w:val="00DE78D4"/>
    <w:rsid w:val="00DE7A40"/>
    <w:rsid w:val="00DE7C80"/>
    <w:rsid w:val="00DF2068"/>
    <w:rsid w:val="00DF29A8"/>
    <w:rsid w:val="00DF3322"/>
    <w:rsid w:val="00DF369D"/>
    <w:rsid w:val="00DF4600"/>
    <w:rsid w:val="00DF612D"/>
    <w:rsid w:val="00E055D5"/>
    <w:rsid w:val="00E10B95"/>
    <w:rsid w:val="00E10DC5"/>
    <w:rsid w:val="00E158B4"/>
    <w:rsid w:val="00E213A8"/>
    <w:rsid w:val="00E251C4"/>
    <w:rsid w:val="00E251D3"/>
    <w:rsid w:val="00E31C4E"/>
    <w:rsid w:val="00E34A3A"/>
    <w:rsid w:val="00E35DB5"/>
    <w:rsid w:val="00E403BB"/>
    <w:rsid w:val="00E414D9"/>
    <w:rsid w:val="00E4488B"/>
    <w:rsid w:val="00E47440"/>
    <w:rsid w:val="00E51B7C"/>
    <w:rsid w:val="00E534B3"/>
    <w:rsid w:val="00E53614"/>
    <w:rsid w:val="00E53B3C"/>
    <w:rsid w:val="00E55847"/>
    <w:rsid w:val="00E642E2"/>
    <w:rsid w:val="00E647D8"/>
    <w:rsid w:val="00E65A9D"/>
    <w:rsid w:val="00E65B8F"/>
    <w:rsid w:val="00E65BBE"/>
    <w:rsid w:val="00E7034F"/>
    <w:rsid w:val="00E705CD"/>
    <w:rsid w:val="00E77781"/>
    <w:rsid w:val="00E837A1"/>
    <w:rsid w:val="00E878A5"/>
    <w:rsid w:val="00EA0323"/>
    <w:rsid w:val="00EA1610"/>
    <w:rsid w:val="00EA16B7"/>
    <w:rsid w:val="00EA3F56"/>
    <w:rsid w:val="00EA4274"/>
    <w:rsid w:val="00EA6526"/>
    <w:rsid w:val="00EB3A3D"/>
    <w:rsid w:val="00EB3B44"/>
    <w:rsid w:val="00EB6032"/>
    <w:rsid w:val="00EC0817"/>
    <w:rsid w:val="00EC24C8"/>
    <w:rsid w:val="00EC3511"/>
    <w:rsid w:val="00EC3C36"/>
    <w:rsid w:val="00EC498B"/>
    <w:rsid w:val="00EC7530"/>
    <w:rsid w:val="00ED0540"/>
    <w:rsid w:val="00ED13DF"/>
    <w:rsid w:val="00ED1A8B"/>
    <w:rsid w:val="00ED2051"/>
    <w:rsid w:val="00ED3722"/>
    <w:rsid w:val="00ED66AB"/>
    <w:rsid w:val="00ED7F03"/>
    <w:rsid w:val="00EE0273"/>
    <w:rsid w:val="00EE5CC1"/>
    <w:rsid w:val="00EE6009"/>
    <w:rsid w:val="00EF31C8"/>
    <w:rsid w:val="00EF4622"/>
    <w:rsid w:val="00EF5F96"/>
    <w:rsid w:val="00EF62F0"/>
    <w:rsid w:val="00EF6E91"/>
    <w:rsid w:val="00F04085"/>
    <w:rsid w:val="00F108CB"/>
    <w:rsid w:val="00F13063"/>
    <w:rsid w:val="00F134CC"/>
    <w:rsid w:val="00F141BA"/>
    <w:rsid w:val="00F154A4"/>
    <w:rsid w:val="00F157BB"/>
    <w:rsid w:val="00F16D68"/>
    <w:rsid w:val="00F17A4C"/>
    <w:rsid w:val="00F21FA1"/>
    <w:rsid w:val="00F22EF5"/>
    <w:rsid w:val="00F30A17"/>
    <w:rsid w:val="00F33A70"/>
    <w:rsid w:val="00F34FC0"/>
    <w:rsid w:val="00F367AE"/>
    <w:rsid w:val="00F371FF"/>
    <w:rsid w:val="00F3766C"/>
    <w:rsid w:val="00F4025E"/>
    <w:rsid w:val="00F404E0"/>
    <w:rsid w:val="00F448DE"/>
    <w:rsid w:val="00F47B89"/>
    <w:rsid w:val="00F52B98"/>
    <w:rsid w:val="00F551A8"/>
    <w:rsid w:val="00F56975"/>
    <w:rsid w:val="00F621B7"/>
    <w:rsid w:val="00F6355A"/>
    <w:rsid w:val="00F6627B"/>
    <w:rsid w:val="00F6743F"/>
    <w:rsid w:val="00F7173F"/>
    <w:rsid w:val="00F7207A"/>
    <w:rsid w:val="00F732C3"/>
    <w:rsid w:val="00F74BDC"/>
    <w:rsid w:val="00F811A0"/>
    <w:rsid w:val="00F92AC3"/>
    <w:rsid w:val="00F96D3C"/>
    <w:rsid w:val="00F96D60"/>
    <w:rsid w:val="00FA25E5"/>
    <w:rsid w:val="00FA3AB8"/>
    <w:rsid w:val="00FA678A"/>
    <w:rsid w:val="00FA7961"/>
    <w:rsid w:val="00FB169E"/>
    <w:rsid w:val="00FB3B37"/>
    <w:rsid w:val="00FB45B1"/>
    <w:rsid w:val="00FC0F2B"/>
    <w:rsid w:val="00FC3F77"/>
    <w:rsid w:val="00FC46D3"/>
    <w:rsid w:val="00FC4E7A"/>
    <w:rsid w:val="00FC5A33"/>
    <w:rsid w:val="00FC6E7A"/>
    <w:rsid w:val="00FC7143"/>
    <w:rsid w:val="00FD04AC"/>
    <w:rsid w:val="00FD17A1"/>
    <w:rsid w:val="00FD1B67"/>
    <w:rsid w:val="00FD27DD"/>
    <w:rsid w:val="00FD5181"/>
    <w:rsid w:val="00FD53DA"/>
    <w:rsid w:val="00FD5A8B"/>
    <w:rsid w:val="00FD747D"/>
    <w:rsid w:val="00FE2E6C"/>
    <w:rsid w:val="00FE3364"/>
    <w:rsid w:val="00FE50AE"/>
    <w:rsid w:val="00FE690D"/>
    <w:rsid w:val="00FF1C22"/>
    <w:rsid w:val="00FF31C6"/>
    <w:rsid w:val="00FF4CC6"/>
    <w:rsid w:val="00FF7FFD"/>
    <w:rsid w:val="01071EBF"/>
    <w:rsid w:val="012D42FD"/>
    <w:rsid w:val="0167023B"/>
    <w:rsid w:val="0291452E"/>
    <w:rsid w:val="03724613"/>
    <w:rsid w:val="03ED0115"/>
    <w:rsid w:val="04276B40"/>
    <w:rsid w:val="044D771D"/>
    <w:rsid w:val="04714DE1"/>
    <w:rsid w:val="050B00E8"/>
    <w:rsid w:val="05230CAE"/>
    <w:rsid w:val="056E3882"/>
    <w:rsid w:val="05E8460B"/>
    <w:rsid w:val="062A33E6"/>
    <w:rsid w:val="06487227"/>
    <w:rsid w:val="067F7977"/>
    <w:rsid w:val="06A653EB"/>
    <w:rsid w:val="072F1BF9"/>
    <w:rsid w:val="079D2301"/>
    <w:rsid w:val="07A55D37"/>
    <w:rsid w:val="085D2CD8"/>
    <w:rsid w:val="08B47BED"/>
    <w:rsid w:val="09696E56"/>
    <w:rsid w:val="0A696D24"/>
    <w:rsid w:val="0AEC25EB"/>
    <w:rsid w:val="0BFD0C46"/>
    <w:rsid w:val="0C105575"/>
    <w:rsid w:val="0DB7402A"/>
    <w:rsid w:val="0EB0302A"/>
    <w:rsid w:val="0F450F26"/>
    <w:rsid w:val="0F4A4135"/>
    <w:rsid w:val="0F85694F"/>
    <w:rsid w:val="1044089C"/>
    <w:rsid w:val="10826D47"/>
    <w:rsid w:val="10B67242"/>
    <w:rsid w:val="10D85AEF"/>
    <w:rsid w:val="10E92108"/>
    <w:rsid w:val="11212B1B"/>
    <w:rsid w:val="116F44D3"/>
    <w:rsid w:val="1176525D"/>
    <w:rsid w:val="11DB27E9"/>
    <w:rsid w:val="11E940CB"/>
    <w:rsid w:val="11EE0476"/>
    <w:rsid w:val="129F2F2B"/>
    <w:rsid w:val="12B54179"/>
    <w:rsid w:val="15A71271"/>
    <w:rsid w:val="15C02BAF"/>
    <w:rsid w:val="15C47445"/>
    <w:rsid w:val="167C5211"/>
    <w:rsid w:val="16936E13"/>
    <w:rsid w:val="169E27DE"/>
    <w:rsid w:val="16A01200"/>
    <w:rsid w:val="16BA1685"/>
    <w:rsid w:val="16FF4000"/>
    <w:rsid w:val="17033E0E"/>
    <w:rsid w:val="17ED57D0"/>
    <w:rsid w:val="18C23B69"/>
    <w:rsid w:val="19625331"/>
    <w:rsid w:val="19947A5C"/>
    <w:rsid w:val="19CF28C1"/>
    <w:rsid w:val="1A3C3B55"/>
    <w:rsid w:val="1A9C3EA3"/>
    <w:rsid w:val="1B2B4BC0"/>
    <w:rsid w:val="1C1A1A6D"/>
    <w:rsid w:val="1C5A6CC1"/>
    <w:rsid w:val="1C9A623D"/>
    <w:rsid w:val="1D012686"/>
    <w:rsid w:val="1D095A8E"/>
    <w:rsid w:val="1D425B82"/>
    <w:rsid w:val="1D4C250D"/>
    <w:rsid w:val="1DFC5D50"/>
    <w:rsid w:val="1E140C31"/>
    <w:rsid w:val="1E2077DB"/>
    <w:rsid w:val="1E237E7E"/>
    <w:rsid w:val="1E7571F8"/>
    <w:rsid w:val="20544B4F"/>
    <w:rsid w:val="20CE2888"/>
    <w:rsid w:val="2144179C"/>
    <w:rsid w:val="215F0957"/>
    <w:rsid w:val="21940575"/>
    <w:rsid w:val="21A6007E"/>
    <w:rsid w:val="224D0BC7"/>
    <w:rsid w:val="22D90DDB"/>
    <w:rsid w:val="233A2554"/>
    <w:rsid w:val="23742AF1"/>
    <w:rsid w:val="23950B06"/>
    <w:rsid w:val="250C496F"/>
    <w:rsid w:val="253E5489"/>
    <w:rsid w:val="25BE51C2"/>
    <w:rsid w:val="25D448B9"/>
    <w:rsid w:val="25F03317"/>
    <w:rsid w:val="275C51C3"/>
    <w:rsid w:val="277D4FD0"/>
    <w:rsid w:val="27E41453"/>
    <w:rsid w:val="2AA717B3"/>
    <w:rsid w:val="2B94216D"/>
    <w:rsid w:val="2C6576D7"/>
    <w:rsid w:val="2DC53D70"/>
    <w:rsid w:val="30791C1A"/>
    <w:rsid w:val="31BF5FCF"/>
    <w:rsid w:val="321A5C1E"/>
    <w:rsid w:val="329013DF"/>
    <w:rsid w:val="33AD08B5"/>
    <w:rsid w:val="34181C29"/>
    <w:rsid w:val="351A26C6"/>
    <w:rsid w:val="357A3578"/>
    <w:rsid w:val="35825C62"/>
    <w:rsid w:val="35E0583E"/>
    <w:rsid w:val="3635547B"/>
    <w:rsid w:val="36580F6E"/>
    <w:rsid w:val="36C10D27"/>
    <w:rsid w:val="36E15C10"/>
    <w:rsid w:val="36F82893"/>
    <w:rsid w:val="373D5817"/>
    <w:rsid w:val="378B266E"/>
    <w:rsid w:val="37C91C6E"/>
    <w:rsid w:val="39191E8B"/>
    <w:rsid w:val="39297377"/>
    <w:rsid w:val="39873C84"/>
    <w:rsid w:val="3993249C"/>
    <w:rsid w:val="39EE1FE5"/>
    <w:rsid w:val="3A1B0037"/>
    <w:rsid w:val="3A727B78"/>
    <w:rsid w:val="3AD10965"/>
    <w:rsid w:val="3AD70CED"/>
    <w:rsid w:val="3B6C4972"/>
    <w:rsid w:val="3C2A5E3B"/>
    <w:rsid w:val="3C631DFB"/>
    <w:rsid w:val="3D6D27D5"/>
    <w:rsid w:val="3D9C7546"/>
    <w:rsid w:val="3E9F6356"/>
    <w:rsid w:val="3EB47280"/>
    <w:rsid w:val="3EC751CF"/>
    <w:rsid w:val="3F281C42"/>
    <w:rsid w:val="3FBA775D"/>
    <w:rsid w:val="3FFF6218"/>
    <w:rsid w:val="40631D33"/>
    <w:rsid w:val="41300182"/>
    <w:rsid w:val="429C1F83"/>
    <w:rsid w:val="42EC2E45"/>
    <w:rsid w:val="437C6094"/>
    <w:rsid w:val="45EC40D4"/>
    <w:rsid w:val="462B035F"/>
    <w:rsid w:val="465D0683"/>
    <w:rsid w:val="46CE4812"/>
    <w:rsid w:val="46DB51EA"/>
    <w:rsid w:val="48A4769C"/>
    <w:rsid w:val="49040D7A"/>
    <w:rsid w:val="493F5E6C"/>
    <w:rsid w:val="494E0C40"/>
    <w:rsid w:val="495E03E8"/>
    <w:rsid w:val="49635D52"/>
    <w:rsid w:val="498E15F1"/>
    <w:rsid w:val="4A625396"/>
    <w:rsid w:val="4ADC512E"/>
    <w:rsid w:val="4AE277A9"/>
    <w:rsid w:val="4B5704AF"/>
    <w:rsid w:val="4B794498"/>
    <w:rsid w:val="4BD439BB"/>
    <w:rsid w:val="4C6B340D"/>
    <w:rsid w:val="4CE43697"/>
    <w:rsid w:val="4D28708D"/>
    <w:rsid w:val="4DD3174B"/>
    <w:rsid w:val="4E581E19"/>
    <w:rsid w:val="4E83142C"/>
    <w:rsid w:val="507B7858"/>
    <w:rsid w:val="50B60AAD"/>
    <w:rsid w:val="510C0DA8"/>
    <w:rsid w:val="529B0993"/>
    <w:rsid w:val="53597649"/>
    <w:rsid w:val="53606BDB"/>
    <w:rsid w:val="53CF7ACF"/>
    <w:rsid w:val="53F02A6D"/>
    <w:rsid w:val="53FFEE95"/>
    <w:rsid w:val="550F5D1A"/>
    <w:rsid w:val="551348BD"/>
    <w:rsid w:val="55205EF6"/>
    <w:rsid w:val="5552128C"/>
    <w:rsid w:val="55937E8D"/>
    <w:rsid w:val="55AA42EA"/>
    <w:rsid w:val="561B2E4A"/>
    <w:rsid w:val="56407174"/>
    <w:rsid w:val="56BE2DF2"/>
    <w:rsid w:val="56D40ACB"/>
    <w:rsid w:val="56D54594"/>
    <w:rsid w:val="589E1C33"/>
    <w:rsid w:val="59384378"/>
    <w:rsid w:val="59E16582"/>
    <w:rsid w:val="5A5B6547"/>
    <w:rsid w:val="5AAB5984"/>
    <w:rsid w:val="5AED54B6"/>
    <w:rsid w:val="5C1B400B"/>
    <w:rsid w:val="5DB60253"/>
    <w:rsid w:val="5DB727F4"/>
    <w:rsid w:val="5F694A1B"/>
    <w:rsid w:val="603D673E"/>
    <w:rsid w:val="611A4B02"/>
    <w:rsid w:val="61231651"/>
    <w:rsid w:val="613D1285"/>
    <w:rsid w:val="62222AA2"/>
    <w:rsid w:val="64030C5C"/>
    <w:rsid w:val="645C4747"/>
    <w:rsid w:val="653C70AC"/>
    <w:rsid w:val="65AB2EB0"/>
    <w:rsid w:val="665D1007"/>
    <w:rsid w:val="66AA3879"/>
    <w:rsid w:val="66C620AD"/>
    <w:rsid w:val="67640DBE"/>
    <w:rsid w:val="680A74FE"/>
    <w:rsid w:val="68504425"/>
    <w:rsid w:val="68D4076E"/>
    <w:rsid w:val="68EF6F8A"/>
    <w:rsid w:val="6A33605F"/>
    <w:rsid w:val="6B081E1B"/>
    <w:rsid w:val="6BBC6B9A"/>
    <w:rsid w:val="6C265B67"/>
    <w:rsid w:val="6CC77B43"/>
    <w:rsid w:val="6CFF26A9"/>
    <w:rsid w:val="6DFE4543"/>
    <w:rsid w:val="6E647550"/>
    <w:rsid w:val="6FEBCC9D"/>
    <w:rsid w:val="70692990"/>
    <w:rsid w:val="707B26DB"/>
    <w:rsid w:val="71476DE3"/>
    <w:rsid w:val="71D44C50"/>
    <w:rsid w:val="726B14BE"/>
    <w:rsid w:val="72EE7F87"/>
    <w:rsid w:val="731F6BBD"/>
    <w:rsid w:val="73864531"/>
    <w:rsid w:val="73D6673A"/>
    <w:rsid w:val="74B25973"/>
    <w:rsid w:val="74E7743A"/>
    <w:rsid w:val="74F05A05"/>
    <w:rsid w:val="75CB0BDA"/>
    <w:rsid w:val="762A1ED0"/>
    <w:rsid w:val="769C0CBB"/>
    <w:rsid w:val="78493299"/>
    <w:rsid w:val="7901760A"/>
    <w:rsid w:val="79A43945"/>
    <w:rsid w:val="79F6421B"/>
    <w:rsid w:val="7A8C752B"/>
    <w:rsid w:val="7AA52E51"/>
    <w:rsid w:val="7B0B79D8"/>
    <w:rsid w:val="7B61252F"/>
    <w:rsid w:val="7BB939BC"/>
    <w:rsid w:val="7C6FEE68"/>
    <w:rsid w:val="7C865A7E"/>
    <w:rsid w:val="7D014774"/>
    <w:rsid w:val="7DB6703A"/>
    <w:rsid w:val="7EBD687D"/>
    <w:rsid w:val="7EFD2030"/>
    <w:rsid w:val="7F274CB3"/>
    <w:rsid w:val="7F91052F"/>
    <w:rsid w:val="7FAF24CD"/>
    <w:rsid w:val="BBB5E6D9"/>
    <w:rsid w:val="BFCD7BFB"/>
    <w:rsid w:val="F93F60B2"/>
    <w:rsid w:val="FF5FAC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iPriority="5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sz w:val="21"/>
      <w:szCs w:val="21"/>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0"/>
    <w:pPr>
      <w:ind w:firstLine="570"/>
    </w:pPr>
    <w:rPr>
      <w:rFonts w:ascii="宋体" w:hAnsi="宋体"/>
      <w:sz w:val="32"/>
    </w:rPr>
  </w:style>
  <w:style w:type="paragraph" w:styleId="3">
    <w:name w:val="Balloon Text"/>
    <w:basedOn w:val="1"/>
    <w:link w:val="9"/>
    <w:unhideWhenUsed/>
    <w:qFormat/>
    <w:uiPriority w:val="99"/>
    <w:rPr>
      <w:sz w:val="18"/>
      <w:szCs w:val="18"/>
    </w:rPr>
  </w:style>
  <w:style w:type="paragraph" w:styleId="4">
    <w:name w:val="footer"/>
    <w:basedOn w:val="1"/>
    <w:link w:val="11"/>
    <w:unhideWhenUsed/>
    <w:qFormat/>
    <w:uiPriority w:val="99"/>
    <w:pPr>
      <w:widowControl w:val="0"/>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nhideWhenUsed/>
    <w:qFormat/>
    <w:uiPriority w:val="0"/>
  </w:style>
  <w:style w:type="character" w:customStyle="1" w:styleId="9">
    <w:name w:val="批注框文本 Char"/>
    <w:link w:val="3"/>
    <w:semiHidden/>
    <w:qFormat/>
    <w:uiPriority w:val="99"/>
    <w:rPr>
      <w:rFonts w:ascii="Times New Roman" w:hAnsi="Times New Roman" w:eastAsia="宋体" w:cs="Times New Roman"/>
      <w:sz w:val="18"/>
      <w:szCs w:val="18"/>
    </w:rPr>
  </w:style>
  <w:style w:type="character" w:customStyle="1" w:styleId="10">
    <w:name w:val="页眉 Char"/>
    <w:link w:val="5"/>
    <w:qFormat/>
    <w:uiPriority w:val="99"/>
    <w:rPr>
      <w:rFonts w:ascii="Times New Roman" w:hAnsi="Times New Roman" w:eastAsia="宋体" w:cs="Times New Roman"/>
      <w:kern w:val="0"/>
      <w:sz w:val="18"/>
      <w:szCs w:val="18"/>
    </w:rPr>
  </w:style>
  <w:style w:type="character" w:customStyle="1" w:styleId="11">
    <w:name w:val="页脚 Char"/>
    <w:link w:val="4"/>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正文 A"/>
    <w:qFormat/>
    <w:uiPriority w:val="0"/>
    <w:pPr>
      <w:widowControl w:val="0"/>
      <w:jc w:val="both"/>
    </w:pPr>
    <w:rPr>
      <w:rFonts w:ascii="Times New Roman" w:hAnsi="Arial Unicode MS" w:eastAsia="Arial Unicode MS" w:cs="Arial Unicode MS"/>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Ghost Win7 SP1装机版  V2015/08/19</Company>
  <Pages>17</Pages>
  <Words>6333</Words>
  <Characters>6412</Characters>
  <Lines>26</Lines>
  <Paragraphs>7</Paragraphs>
  <TotalTime>4</TotalTime>
  <ScaleCrop>false</ScaleCrop>
  <LinksUpToDate>false</LinksUpToDate>
  <CharactersWithSpaces>7566</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2016-05-12T12:57:00Z</dcterms:created>
  <dc:creator>Sky123.Org</dc:creator>
  <cp:lastModifiedBy>王京</cp:lastModifiedBy>
  <cp:lastPrinted>2022-07-08T15:28:00Z</cp:lastPrinted>
  <dcterms:modified xsi:type="dcterms:W3CDTF">2023-04-25T10:06:48Z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8B484E48B351423D9D5CA9526CBA5374</vt:lpwstr>
  </property>
</Properties>
</file>