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textAlignment w:val="auto"/>
        <w:rPr>
          <w:rFonts w:ascii="黑体" w:hAnsi="黑体" w:eastAsia="黑体"/>
          <w:sz w:val="28"/>
          <w:szCs w:val="28"/>
        </w:rPr>
      </w:pPr>
      <w:r>
        <w:rPr>
          <w:rFonts w:hint="eastAsia" w:ascii="黑体" w:hAnsi="黑体" w:eastAsia="黑体"/>
          <w:sz w:val="28"/>
          <w:szCs w:val="28"/>
        </w:rPr>
        <w:t>附件2</w:t>
      </w:r>
    </w:p>
    <w:p>
      <w:pPr>
        <w:keepNext w:val="0"/>
        <w:keepLines w:val="0"/>
        <w:pageBreakBefore w:val="0"/>
        <w:widowControl w:val="0"/>
        <w:kinsoku/>
        <w:wordWrap/>
        <w:overflowPunct/>
        <w:topLinePunct w:val="0"/>
        <w:bidi w:val="0"/>
        <w:snapToGrid/>
        <w:spacing w:line="560" w:lineRule="exact"/>
        <w:jc w:val="center"/>
        <w:textAlignment w:val="auto"/>
        <w:rPr>
          <w:rFonts w:ascii="宋体" w:hAnsi="宋体"/>
          <w:sz w:val="44"/>
          <w:szCs w:val="44"/>
        </w:rPr>
      </w:pPr>
    </w:p>
    <w:p>
      <w:pPr>
        <w:keepNext w:val="0"/>
        <w:keepLines w:val="0"/>
        <w:pageBreakBefore w:val="0"/>
        <w:widowControl w:val="0"/>
        <w:kinsoku/>
        <w:wordWrap/>
        <w:overflowPunct/>
        <w:topLinePunct w:val="0"/>
        <w:bidi w:val="0"/>
        <w:snapToGrid/>
        <w:spacing w:line="560" w:lineRule="exact"/>
        <w:jc w:val="center"/>
        <w:textAlignment w:val="auto"/>
        <w:rPr>
          <w:rFonts w:asciiTheme="majorEastAsia" w:hAnsiTheme="majorEastAsia" w:eastAsiaTheme="majorEastAsia"/>
          <w:sz w:val="44"/>
          <w:szCs w:val="44"/>
        </w:rPr>
      </w:pPr>
      <w:r>
        <w:rPr>
          <w:rFonts w:hint="eastAsia" w:asciiTheme="majorEastAsia" w:hAnsiTheme="majorEastAsia" w:eastAsiaTheme="majorEastAsia"/>
          <w:sz w:val="44"/>
          <w:szCs w:val="44"/>
        </w:rPr>
        <w:t>《深圳市大鹏新区扶持股份合作公司发展</w:t>
      </w:r>
    </w:p>
    <w:p>
      <w:pPr>
        <w:keepNext w:val="0"/>
        <w:keepLines w:val="0"/>
        <w:pageBreakBefore w:val="0"/>
        <w:widowControl w:val="0"/>
        <w:kinsoku/>
        <w:wordWrap/>
        <w:overflowPunct/>
        <w:topLinePunct w:val="0"/>
        <w:bidi w:val="0"/>
        <w:snapToGrid/>
        <w:spacing w:line="560" w:lineRule="exact"/>
        <w:jc w:val="center"/>
        <w:textAlignment w:val="auto"/>
        <w:rPr>
          <w:rFonts w:asciiTheme="majorEastAsia" w:hAnsiTheme="majorEastAsia" w:eastAsiaTheme="majorEastAsia"/>
          <w:sz w:val="44"/>
          <w:szCs w:val="44"/>
        </w:rPr>
      </w:pPr>
      <w:r>
        <w:rPr>
          <w:rFonts w:hint="eastAsia" w:asciiTheme="majorEastAsia" w:hAnsiTheme="majorEastAsia" w:eastAsiaTheme="majorEastAsia"/>
          <w:sz w:val="44"/>
          <w:szCs w:val="44"/>
        </w:rPr>
        <w:t>专项资金管理办法》起草说明</w:t>
      </w:r>
    </w:p>
    <w:p>
      <w:pPr>
        <w:keepNext w:val="0"/>
        <w:keepLines w:val="0"/>
        <w:pageBreakBefore w:val="0"/>
        <w:widowControl w:val="0"/>
        <w:kinsoku/>
        <w:wordWrap/>
        <w:overflowPunct/>
        <w:topLinePunct w:val="0"/>
        <w:bidi w:val="0"/>
        <w:snapToGrid/>
        <w:spacing w:line="560" w:lineRule="exact"/>
        <w:textAlignment w:val="auto"/>
        <w:rPr>
          <w:rFonts w:ascii="仿宋_GB2312" w:eastAsia="仿宋_GB2312" w:cs="仿宋_GB2312"/>
          <w:kern w:val="0"/>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kern w:val="0"/>
          <w:sz w:val="32"/>
          <w:szCs w:val="32"/>
        </w:rPr>
      </w:pPr>
      <w:r>
        <w:rPr>
          <w:rFonts w:hint="eastAsia" w:ascii="仿宋_GB2312" w:eastAsia="仿宋_GB2312"/>
          <w:sz w:val="32"/>
          <w:szCs w:val="32"/>
        </w:rPr>
        <w:t>为发挥财政资金激励导向作用，引导和推动新区股份合作公司优化产业结构和投资方向，促进集体经济转型提升，结合新区实际，</w:t>
      </w:r>
      <w:r>
        <w:rPr>
          <w:rFonts w:hint="default" w:ascii="仿宋_GB2312" w:eastAsia="仿宋_GB2312"/>
          <w:sz w:val="32"/>
          <w:szCs w:val="32"/>
        </w:rPr>
        <w:t>大鹏新区发展和财政局</w:t>
      </w:r>
      <w:r>
        <w:rPr>
          <w:rFonts w:hint="eastAsia" w:ascii="仿宋_GB2312" w:eastAsia="仿宋_GB2312"/>
          <w:sz w:val="32"/>
          <w:szCs w:val="32"/>
        </w:rPr>
        <w:t>对《深圳市大鹏新区扶持股份合作公司发展专项资金管理暂行办法》</w:t>
      </w:r>
      <w:r>
        <w:rPr>
          <w:rFonts w:hint="eastAsia" w:ascii="仿宋_GB2312" w:eastAsia="仿宋_GB2312" w:cs="仿宋_GB2312"/>
          <w:color w:val="000000"/>
          <w:sz w:val="32"/>
          <w:szCs w:val="32"/>
        </w:rPr>
        <w:t>（深鹏办规</w:t>
      </w:r>
      <w:r>
        <w:rPr>
          <w:rFonts w:ascii="仿宋_GB2312" w:eastAsia="仿宋_GB2312" w:cs="仿宋_GB2312"/>
          <w:color w:val="000000"/>
          <w:sz w:val="32"/>
          <w:szCs w:val="32"/>
        </w:rPr>
        <w:t>〔</w:t>
      </w:r>
      <w:r>
        <w:rPr>
          <w:rFonts w:hint="eastAsia" w:ascii="仿宋_GB2312" w:eastAsia="仿宋_GB2312" w:cs="仿宋_GB2312"/>
          <w:color w:val="000000"/>
          <w:sz w:val="32"/>
          <w:szCs w:val="32"/>
        </w:rPr>
        <w:t>2018</w:t>
      </w:r>
      <w:r>
        <w:rPr>
          <w:rFonts w:ascii="仿宋_GB2312" w:eastAsia="仿宋_GB2312" w:cs="仿宋_GB2312"/>
          <w:color w:val="000000"/>
          <w:sz w:val="32"/>
          <w:szCs w:val="32"/>
        </w:rPr>
        <w:t>〕</w:t>
      </w:r>
      <w:r>
        <w:rPr>
          <w:rFonts w:hint="eastAsia" w:ascii="仿宋_GB2312" w:eastAsia="仿宋_GB2312" w:cs="仿宋_GB2312"/>
          <w:color w:val="000000"/>
          <w:sz w:val="32"/>
          <w:szCs w:val="32"/>
        </w:rPr>
        <w:t>3号）</w:t>
      </w:r>
      <w:r>
        <w:rPr>
          <w:rFonts w:hint="eastAsia" w:ascii="仿宋_GB2312" w:eastAsia="仿宋_GB2312" w:cs="仿宋_GB2312"/>
          <w:kern w:val="0"/>
          <w:sz w:val="32"/>
          <w:szCs w:val="32"/>
        </w:rPr>
        <w:t>进行了修订，现就有关情况说明如下：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黑体" w:eastAsia="黑体" w:cs="黑体"/>
          <w:kern w:val="0"/>
          <w:sz w:val="32"/>
          <w:szCs w:val="32"/>
        </w:rPr>
      </w:pPr>
      <w:r>
        <w:rPr>
          <w:rFonts w:hint="eastAsia" w:ascii="黑体" w:eastAsia="黑体" w:cs="黑体"/>
          <w:kern w:val="0"/>
          <w:sz w:val="32"/>
          <w:szCs w:val="32"/>
        </w:rPr>
        <w:t>一、起草背景</w:t>
      </w:r>
    </w:p>
    <w:p>
      <w:pPr>
        <w:keepNext w:val="0"/>
        <w:keepLines w:val="0"/>
        <w:pageBreakBefore w:val="0"/>
        <w:widowControl w:val="0"/>
        <w:kinsoku/>
        <w:wordWrap/>
        <w:overflowPunct/>
        <w:topLinePunct w:val="0"/>
        <w:bidi w:val="0"/>
        <w:snapToGrid/>
        <w:spacing w:line="560" w:lineRule="exact"/>
        <w:ind w:left="709"/>
        <w:textAlignment w:val="auto"/>
        <w:rPr>
          <w:rFonts w:ascii="仿宋_GB2312" w:eastAsia="仿宋_GB2312"/>
          <w:sz w:val="32"/>
          <w:szCs w:val="32"/>
        </w:rPr>
      </w:pPr>
      <w:r>
        <w:rPr>
          <w:rFonts w:hint="eastAsia" w:ascii="仿宋_GB2312" w:eastAsia="仿宋_GB2312"/>
          <w:sz w:val="32"/>
          <w:szCs w:val="32"/>
        </w:rPr>
        <w:t>受区位偏、基础差、核担忧、生态控制等多重因素的影响，</w:t>
      </w:r>
    </w:p>
    <w:p>
      <w:pPr>
        <w:keepNext w:val="0"/>
        <w:keepLines w:val="0"/>
        <w:pageBreakBefore w:val="0"/>
        <w:widowControl w:val="0"/>
        <w:kinsoku/>
        <w:wordWrap/>
        <w:overflowPunct/>
        <w:topLinePunct w:val="0"/>
        <w:bidi w:val="0"/>
        <w:snapToGrid/>
        <w:spacing w:line="560" w:lineRule="exact"/>
        <w:jc w:val="left"/>
        <w:textAlignment w:val="auto"/>
        <w:rPr>
          <w:rFonts w:ascii="仿宋_GB2312" w:eastAsia="仿宋_GB2312" w:cs="仿宋_GB2312"/>
          <w:color w:val="000000"/>
          <w:sz w:val="32"/>
          <w:szCs w:val="32"/>
        </w:rPr>
      </w:pPr>
      <w:r>
        <w:rPr>
          <w:rFonts w:hint="eastAsia" w:ascii="仿宋_GB2312" w:eastAsia="仿宋_GB2312"/>
          <w:sz w:val="32"/>
          <w:szCs w:val="32"/>
        </w:rPr>
        <w:t>与市兄弟区相比，新区集体经济发展水平相对滞后。《</w:t>
      </w:r>
      <w:r>
        <w:rPr>
          <w:rFonts w:hint="default" w:ascii="仿宋_GB2312" w:eastAsia="仿宋_GB2312"/>
          <w:sz w:val="32"/>
          <w:szCs w:val="32"/>
        </w:rPr>
        <w:t>深圳市</w:t>
      </w:r>
      <w:r>
        <w:rPr>
          <w:rFonts w:hint="eastAsia" w:ascii="仿宋_GB2312" w:eastAsia="仿宋_GB2312"/>
          <w:sz w:val="32"/>
          <w:szCs w:val="32"/>
        </w:rPr>
        <w:t>大鹏新区扶持股份合作公司发展专项资金管理暂行办法》</w:t>
      </w:r>
      <w:r>
        <w:rPr>
          <w:rFonts w:hint="eastAsia" w:ascii="仿宋_GB2312" w:eastAsia="仿宋_GB2312" w:cs="仿宋_GB2312"/>
          <w:color w:val="000000"/>
          <w:sz w:val="32"/>
          <w:szCs w:val="32"/>
        </w:rPr>
        <w:t>自201</w:t>
      </w:r>
      <w:r>
        <w:rPr>
          <w:rFonts w:hint="default" w:ascii="仿宋_GB2312" w:eastAsia="仿宋_GB2312" w:cs="仿宋_GB2312"/>
          <w:color w:val="000000"/>
          <w:sz w:val="32"/>
          <w:szCs w:val="32"/>
        </w:rPr>
        <w:t>8</w:t>
      </w:r>
      <w:r>
        <w:rPr>
          <w:rFonts w:hint="eastAsia" w:ascii="仿宋_GB2312" w:eastAsia="仿宋_GB2312" w:cs="仿宋_GB2312"/>
          <w:color w:val="000000"/>
          <w:sz w:val="32"/>
          <w:szCs w:val="32"/>
        </w:rPr>
        <w:t>年印发实施以来，新区每年安排专项资金对股份合作公司发展项目进行扶持，目前部分项目成效初显，社区集体经济</w:t>
      </w:r>
      <w:r>
        <w:rPr>
          <w:rFonts w:hint="default" w:ascii="仿宋_GB2312" w:eastAsia="仿宋_GB2312" w:cs="仿宋_GB2312"/>
          <w:color w:val="000000"/>
          <w:sz w:val="32"/>
          <w:szCs w:val="32"/>
        </w:rPr>
        <w:t>稳定提升</w:t>
      </w:r>
      <w:r>
        <w:rPr>
          <w:rFonts w:hint="eastAsia" w:ascii="仿宋_GB2312" w:eastAsia="仿宋_GB2312" w:cs="仿宋_GB2312"/>
          <w:color w:val="000000"/>
          <w:sz w:val="32"/>
          <w:szCs w:val="32"/>
        </w:rPr>
        <w:t>。</w:t>
      </w:r>
      <w:r>
        <w:rPr>
          <w:rFonts w:hint="default" w:ascii="仿宋_GB2312" w:eastAsia="仿宋_GB2312" w:cs="仿宋_GB2312"/>
          <w:color w:val="000000"/>
          <w:sz w:val="32"/>
          <w:szCs w:val="32"/>
        </w:rPr>
        <w:t xml:space="preserve">                                                                                                                                                                                                                                                                                                                                                                                                                                                                                                                                                                                                                                                                                                                                                                                                                                                                                                                                                                                                                                                                                                                                                                                                                                                                                                                                                                 </w:t>
      </w:r>
      <w:r>
        <w:rPr>
          <w:rFonts w:hint="eastAsia" w:ascii="仿宋_GB2312" w:eastAsia="仿宋_GB2312" w:cs="仿宋_GB2312"/>
          <w:color w:val="000000"/>
          <w:sz w:val="32"/>
          <w:szCs w:val="32"/>
        </w:rPr>
        <w:t>通过几年发展，原</w:t>
      </w:r>
      <w:r>
        <w:rPr>
          <w:rFonts w:hint="eastAsia" w:ascii="仿宋_GB2312" w:eastAsia="仿宋_GB2312"/>
          <w:sz w:val="32"/>
          <w:szCs w:val="32"/>
        </w:rPr>
        <w:t>《</w:t>
      </w:r>
      <w:r>
        <w:rPr>
          <w:rFonts w:hint="default" w:ascii="仿宋_GB2312" w:eastAsia="仿宋_GB2312"/>
          <w:sz w:val="32"/>
          <w:szCs w:val="32"/>
        </w:rPr>
        <w:t>深圳市</w:t>
      </w:r>
      <w:r>
        <w:rPr>
          <w:rFonts w:hint="eastAsia" w:ascii="仿宋_GB2312" w:eastAsia="仿宋_GB2312"/>
          <w:sz w:val="32"/>
          <w:szCs w:val="32"/>
        </w:rPr>
        <w:t>大鹏新区扶持股份合作公司发展专项资金管理暂行办法》扶持范畴已不能有效覆盖股份合作公司</w:t>
      </w:r>
      <w:r>
        <w:rPr>
          <w:rFonts w:hint="default" w:ascii="仿宋_GB2312" w:eastAsia="仿宋_GB2312"/>
          <w:sz w:val="32"/>
          <w:szCs w:val="32"/>
        </w:rPr>
        <w:t>目前</w:t>
      </w:r>
      <w:r>
        <w:rPr>
          <w:rFonts w:hint="eastAsia" w:ascii="仿宋_GB2312" w:eastAsia="仿宋_GB2312"/>
          <w:sz w:val="32"/>
          <w:szCs w:val="32"/>
        </w:rPr>
        <w:t>发展项目，</w:t>
      </w:r>
      <w:r>
        <w:rPr>
          <w:rFonts w:hint="default" w:ascii="仿宋_GB2312" w:eastAsia="仿宋_GB2312"/>
          <w:sz w:val="32"/>
          <w:szCs w:val="32"/>
        </w:rPr>
        <w:t>专项资金的引导激励作用未完全发挥。</w:t>
      </w:r>
      <w:r>
        <w:rPr>
          <w:rFonts w:hint="eastAsia" w:ascii="仿宋_GB2312" w:eastAsia="仿宋_GB2312"/>
          <w:sz w:val="32"/>
          <w:szCs w:val="32"/>
        </w:rPr>
        <w:t>为有效引导新区股份合作公司优化产业结构和投资方向，</w:t>
      </w:r>
      <w:r>
        <w:rPr>
          <w:rFonts w:hint="default" w:ascii="仿宋_GB2312" w:eastAsia="仿宋_GB2312"/>
          <w:sz w:val="32"/>
          <w:szCs w:val="32"/>
        </w:rPr>
        <w:t>大鹏</w:t>
      </w:r>
      <w:r>
        <w:rPr>
          <w:rFonts w:hint="default" w:ascii="仿宋_GB2312" w:hAnsi="仿宋_GB2312" w:eastAsia="仿宋_GB2312" w:cs="仿宋_GB2312"/>
          <w:color w:val="000000"/>
          <w:sz w:val="32"/>
          <w:szCs w:val="32"/>
        </w:rPr>
        <w:t>新区发展和财政局</w:t>
      </w:r>
      <w:r>
        <w:rPr>
          <w:rFonts w:hint="eastAsia" w:ascii="仿宋_GB2312" w:hAnsi="仿宋_GB2312" w:eastAsia="仿宋_GB2312" w:cs="仿宋_GB2312"/>
          <w:color w:val="000000"/>
          <w:sz w:val="32"/>
          <w:szCs w:val="32"/>
        </w:rPr>
        <w:t>对管理暂行办法进行了修订，形成</w:t>
      </w:r>
      <w:r>
        <w:rPr>
          <w:rFonts w:hint="eastAsia" w:ascii="仿宋_GB2312" w:eastAsia="仿宋_GB2312"/>
          <w:sz w:val="32"/>
          <w:szCs w:val="32"/>
        </w:rPr>
        <w:t>《深圳市大鹏新区扶持股份合作公司发展专项资金管理办法》</w:t>
      </w:r>
      <w:r>
        <w:rPr>
          <w:rFonts w:hint="eastAsia" w:ascii="仿宋_GB2312" w:eastAsia="仿宋_GB2312" w:cs="仿宋_GB2312"/>
          <w:kern w:val="0"/>
          <w:sz w:val="32"/>
          <w:szCs w:val="32"/>
        </w:rPr>
        <w:t>（以下简称《</w:t>
      </w:r>
      <w:r>
        <w:rPr>
          <w:rFonts w:hint="default" w:ascii="仿宋_GB2312" w:eastAsia="仿宋_GB2312" w:cs="仿宋_GB2312"/>
          <w:kern w:val="0"/>
          <w:sz w:val="32"/>
          <w:szCs w:val="32"/>
        </w:rPr>
        <w:t>管理</w:t>
      </w:r>
      <w:r>
        <w:rPr>
          <w:rFonts w:hint="eastAsia" w:ascii="仿宋_GB2312" w:eastAsia="仿宋_GB2312" w:cs="仿宋_GB2312"/>
          <w:kern w:val="0"/>
          <w:sz w:val="32"/>
          <w:szCs w:val="32"/>
        </w:rPr>
        <w:t>办法》）</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ascii="黑体" w:eastAsia="黑体"/>
          <w:color w:val="000000"/>
          <w:sz w:val="32"/>
          <w:szCs w:val="32"/>
        </w:rPr>
      </w:pPr>
      <w:r>
        <w:rPr>
          <w:rFonts w:hint="eastAsia" w:ascii="黑体" w:eastAsia="黑体"/>
          <w:color w:val="000000"/>
          <w:sz w:val="32"/>
          <w:szCs w:val="32"/>
        </w:rPr>
        <w:t>二、起草过程及征求意见情况</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我局通过对股份合作公司进行走访调研，了解新区股份合作公司发展情况，同时学习市兄弟区相关经验做法，结合新区实际，草拟《</w:t>
      </w:r>
      <w:r>
        <w:rPr>
          <w:rFonts w:hint="default" w:ascii="仿宋_GB2312" w:hAnsi="仿宋_GB2312" w:eastAsia="仿宋_GB2312" w:cs="仿宋_GB2312"/>
          <w:color w:val="000000"/>
          <w:kern w:val="0"/>
          <w:sz w:val="32"/>
          <w:szCs w:val="32"/>
        </w:rPr>
        <w:t>管理</w:t>
      </w:r>
      <w:r>
        <w:rPr>
          <w:rFonts w:hint="eastAsia" w:ascii="仿宋_GB2312" w:hAnsi="仿宋_GB2312" w:eastAsia="仿宋_GB2312" w:cs="仿宋_GB2312"/>
          <w:color w:val="000000"/>
          <w:kern w:val="0"/>
          <w:sz w:val="32"/>
          <w:szCs w:val="32"/>
        </w:rPr>
        <w:t>办法</w:t>
      </w:r>
      <w:r>
        <w:rPr>
          <w:rFonts w:hint="eastAsia" w:ascii="仿宋_GB2312" w:hAnsi="宋体" w:eastAsia="仿宋_GB2312"/>
          <w:color w:val="000000"/>
          <w:sz w:val="32"/>
          <w:szCs w:val="32"/>
        </w:rPr>
        <w:t>》</w:t>
      </w:r>
      <w:r>
        <w:rPr>
          <w:rFonts w:hint="default" w:ascii="仿宋_GB2312" w:hAnsi="宋体" w:eastAsia="仿宋_GB2312"/>
          <w:color w:val="000000"/>
          <w:sz w:val="32"/>
          <w:szCs w:val="32"/>
        </w:rPr>
        <w:t>初稿。10月12日，组织办事处集体资产管理部门相关人员和部分股份合作公司代表召开座谈会进行研讨并修改完善。</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ascii="仿宋_GB2312" w:eastAsia="仿宋_GB2312" w:cs="仿宋_GB2312"/>
          <w:kern w:val="0"/>
          <w:sz w:val="32"/>
          <w:szCs w:val="32"/>
        </w:rPr>
      </w:pPr>
      <w:r>
        <w:rPr>
          <w:rFonts w:hint="eastAsia" w:ascii="黑体" w:eastAsia="黑体" w:cs="黑体"/>
          <w:kern w:val="0"/>
          <w:sz w:val="32"/>
          <w:szCs w:val="32"/>
        </w:rPr>
        <w:t>三、主要内容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hint="default" w:ascii="仿宋_GB2312" w:eastAsia="仿宋_GB2312" w:cs="仿宋_GB2312"/>
          <w:kern w:val="0"/>
          <w:sz w:val="32"/>
          <w:szCs w:val="32"/>
        </w:rPr>
        <w:t>管理</w:t>
      </w:r>
      <w:r>
        <w:rPr>
          <w:rFonts w:hint="eastAsia" w:ascii="仿宋_GB2312" w:eastAsia="仿宋_GB2312" w:cs="仿宋_GB2312"/>
          <w:kern w:val="0"/>
          <w:sz w:val="32"/>
          <w:szCs w:val="32"/>
        </w:rPr>
        <w:t>办法》整体划分为总则、职责分工、扶持项目和扶持标准、</w:t>
      </w:r>
      <w:r>
        <w:rPr>
          <w:rFonts w:hint="default" w:ascii="仿宋_GB2312" w:eastAsia="仿宋_GB2312" w:cs="仿宋_GB2312"/>
          <w:kern w:val="0"/>
          <w:sz w:val="32"/>
          <w:szCs w:val="32"/>
        </w:rPr>
        <w:t>欠发达股份合作公司股东社保补贴、</w:t>
      </w:r>
      <w:r>
        <w:rPr>
          <w:rFonts w:hint="eastAsia" w:ascii="仿宋_GB2312" w:eastAsia="仿宋_GB2312" w:cs="仿宋_GB2312"/>
          <w:kern w:val="0"/>
          <w:sz w:val="32"/>
          <w:szCs w:val="32"/>
        </w:rPr>
        <w:t>申请与审批、管理与监督、附则</w:t>
      </w:r>
      <w:r>
        <w:rPr>
          <w:rFonts w:hint="default" w:ascii="仿宋_GB2312" w:eastAsia="仿宋_GB2312" w:cs="仿宋_GB2312"/>
          <w:kern w:val="0"/>
          <w:sz w:val="32"/>
          <w:szCs w:val="32"/>
        </w:rPr>
        <w:t>七</w:t>
      </w:r>
      <w:r>
        <w:rPr>
          <w:rFonts w:hint="eastAsia" w:ascii="仿宋_GB2312" w:eastAsia="仿宋_GB2312" w:cs="仿宋_GB2312"/>
          <w:kern w:val="0"/>
          <w:sz w:val="32"/>
          <w:szCs w:val="32"/>
        </w:rPr>
        <w:t>个章节，共</w:t>
      </w:r>
      <w:r>
        <w:rPr>
          <w:rFonts w:hint="default" w:ascii="仿宋_GB2312" w:eastAsia="仿宋_GB2312" w:cs="仿宋_GB2312"/>
          <w:kern w:val="0"/>
          <w:sz w:val="32"/>
          <w:szCs w:val="32"/>
        </w:rPr>
        <w:t>四十九</w:t>
      </w:r>
      <w:r>
        <w:rPr>
          <w:rFonts w:hint="eastAsia" w:ascii="仿宋_GB2312" w:eastAsia="仿宋_GB2312" w:cs="仿宋_GB2312"/>
          <w:kern w:val="0"/>
          <w:sz w:val="32"/>
          <w:szCs w:val="32"/>
        </w:rPr>
        <w:t>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楷体_GB2312" w:eastAsia="楷体_GB2312" w:cs="仿宋_GB2312"/>
          <w:kern w:val="0"/>
          <w:sz w:val="32"/>
          <w:szCs w:val="32"/>
        </w:rPr>
      </w:pPr>
      <w:r>
        <w:rPr>
          <w:rFonts w:hint="eastAsia" w:ascii="楷体_GB2312" w:eastAsia="楷体_GB2312" w:cs="仿宋_GB2312"/>
          <w:kern w:val="0"/>
          <w:sz w:val="32"/>
          <w:szCs w:val="32"/>
        </w:rPr>
        <w:t>（一）总则</w:t>
      </w:r>
    </w:p>
    <w:p>
      <w:pPr>
        <w:keepNext w:val="0"/>
        <w:keepLines w:val="0"/>
        <w:pageBreakBefore w:val="0"/>
        <w:widowControl w:val="0"/>
        <w:kinsoku/>
        <w:wordWrap/>
        <w:overflowPunct/>
        <w:topLinePunct w:val="0"/>
        <w:bidi w:val="0"/>
        <w:snapToGrid/>
        <w:spacing w:line="560" w:lineRule="exact"/>
        <w:ind w:firstLine="645"/>
        <w:textAlignment w:val="auto"/>
        <w:rPr>
          <w:rFonts w:ascii="仿宋_GB2312" w:hAnsi="仿宋" w:eastAsia="仿宋_GB2312" w:cs="仿宋_GB2312"/>
          <w:sz w:val="32"/>
          <w:szCs w:val="32"/>
        </w:rPr>
      </w:pPr>
      <w:r>
        <w:rPr>
          <w:rFonts w:hint="eastAsia" w:ascii="仿宋_GB2312" w:eastAsia="仿宋_GB2312" w:cs="仿宋_GB2312"/>
          <w:kern w:val="0"/>
          <w:sz w:val="32"/>
          <w:szCs w:val="32"/>
        </w:rPr>
        <w:t>《</w:t>
      </w:r>
      <w:r>
        <w:rPr>
          <w:rFonts w:hint="default" w:ascii="仿宋_GB2312" w:eastAsia="仿宋_GB2312" w:cs="仿宋_GB2312"/>
          <w:kern w:val="0"/>
          <w:sz w:val="32"/>
          <w:szCs w:val="32"/>
        </w:rPr>
        <w:t>管理</w:t>
      </w:r>
      <w:r>
        <w:rPr>
          <w:rFonts w:hint="eastAsia" w:ascii="仿宋_GB2312" w:eastAsia="仿宋_GB2312" w:cs="仿宋_GB2312"/>
          <w:kern w:val="0"/>
          <w:sz w:val="32"/>
          <w:szCs w:val="32"/>
        </w:rPr>
        <w:t>办法》第一条至第六条为第一章总则部分，主要明确专项资金设立目的和依据、定义、扶持对象、</w:t>
      </w:r>
      <w:r>
        <w:rPr>
          <w:rFonts w:hint="default" w:ascii="仿宋_GB2312" w:eastAsia="仿宋_GB2312" w:cs="仿宋_GB2312"/>
          <w:kern w:val="0"/>
          <w:sz w:val="32"/>
          <w:szCs w:val="32"/>
        </w:rPr>
        <w:t>资金来源、使用原则、</w:t>
      </w:r>
      <w:r>
        <w:rPr>
          <w:rFonts w:hint="eastAsia" w:ascii="仿宋_GB2312" w:eastAsia="仿宋_GB2312" w:cs="仿宋_GB2312"/>
          <w:kern w:val="0"/>
          <w:sz w:val="32"/>
          <w:szCs w:val="32"/>
        </w:rPr>
        <w:t>扶持方式等规定。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楷体_GB2312" w:eastAsia="楷体_GB2312" w:cs="仿宋_GB2312"/>
          <w:kern w:val="0"/>
          <w:sz w:val="32"/>
          <w:szCs w:val="32"/>
        </w:rPr>
      </w:pPr>
      <w:r>
        <w:rPr>
          <w:rFonts w:hint="eastAsia" w:ascii="楷体_GB2312" w:eastAsia="楷体_GB2312" w:cs="仿宋_GB2312"/>
          <w:kern w:val="0"/>
          <w:sz w:val="32"/>
          <w:szCs w:val="32"/>
        </w:rPr>
        <w:t>（二）职责分工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仿宋_GB2312"/>
          <w:kern w:val="0"/>
          <w:sz w:val="32"/>
          <w:szCs w:val="32"/>
        </w:rPr>
      </w:pPr>
      <w:r>
        <w:rPr>
          <w:rFonts w:hint="eastAsia" w:ascii="仿宋_GB2312" w:eastAsia="仿宋_GB2312" w:cs="仿宋_GB2312"/>
          <w:kern w:val="0"/>
          <w:sz w:val="32"/>
          <w:szCs w:val="32"/>
        </w:rPr>
        <w:t>《</w:t>
      </w:r>
      <w:r>
        <w:rPr>
          <w:rFonts w:hint="default" w:ascii="仿宋_GB2312" w:eastAsia="仿宋_GB2312" w:cs="仿宋_GB2312"/>
          <w:kern w:val="0"/>
          <w:sz w:val="32"/>
          <w:szCs w:val="32"/>
        </w:rPr>
        <w:t>管理</w:t>
      </w:r>
      <w:r>
        <w:rPr>
          <w:rFonts w:hint="eastAsia" w:ascii="仿宋_GB2312" w:eastAsia="仿宋_GB2312" w:cs="仿宋_GB2312"/>
          <w:kern w:val="0"/>
          <w:sz w:val="32"/>
          <w:szCs w:val="32"/>
        </w:rPr>
        <w:t>办法》第七条至第</w:t>
      </w:r>
      <w:r>
        <w:rPr>
          <w:rFonts w:hint="default" w:ascii="仿宋_GB2312" w:eastAsia="仿宋_GB2312" w:cs="仿宋_GB2312"/>
          <w:kern w:val="0"/>
          <w:sz w:val="32"/>
          <w:szCs w:val="32"/>
        </w:rPr>
        <w:t>十</w:t>
      </w:r>
      <w:r>
        <w:rPr>
          <w:rFonts w:hint="eastAsia" w:ascii="仿宋_GB2312" w:eastAsia="仿宋_GB2312" w:cs="仿宋_GB2312"/>
          <w:kern w:val="0"/>
          <w:sz w:val="32"/>
          <w:szCs w:val="32"/>
        </w:rPr>
        <w:t>条为第二章职责分工部分，主要明确主管部门、办事处、</w:t>
      </w:r>
      <w:r>
        <w:rPr>
          <w:rFonts w:hint="default" w:ascii="仿宋_GB2312" w:eastAsia="仿宋_GB2312" w:cs="仿宋_GB2312"/>
          <w:kern w:val="0"/>
          <w:sz w:val="32"/>
          <w:szCs w:val="32"/>
        </w:rPr>
        <w:t>股份合作公司及</w:t>
      </w:r>
      <w:r>
        <w:rPr>
          <w:rFonts w:hint="eastAsia" w:ascii="仿宋_GB2312" w:eastAsia="仿宋_GB2312" w:cs="仿宋_GB2312"/>
          <w:kern w:val="0"/>
          <w:sz w:val="32"/>
          <w:szCs w:val="32"/>
        </w:rPr>
        <w:t>其他单位职责。</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楷体_GB2312" w:eastAsia="楷体_GB2312" w:cs="仿宋_GB2312"/>
          <w:kern w:val="0"/>
          <w:sz w:val="32"/>
          <w:szCs w:val="32"/>
        </w:rPr>
      </w:pPr>
      <w:r>
        <w:rPr>
          <w:rFonts w:hint="eastAsia" w:ascii="楷体_GB2312" w:eastAsia="楷体_GB2312" w:cs="仿宋_GB2312"/>
          <w:kern w:val="0"/>
          <w:sz w:val="32"/>
          <w:szCs w:val="32"/>
        </w:rPr>
        <w:t>（三）扶持项目和扶持标准</w:t>
      </w:r>
    </w:p>
    <w:p>
      <w:pPr>
        <w:keepNext w:val="0"/>
        <w:keepLines w:val="0"/>
        <w:pageBreakBefore w:val="0"/>
        <w:widowControl w:val="0"/>
        <w:kinsoku/>
        <w:wordWrap/>
        <w:overflowPunct/>
        <w:topLinePunct w:val="0"/>
        <w:bidi w:val="0"/>
        <w:snapToGrid/>
        <w:spacing w:line="560" w:lineRule="exact"/>
        <w:ind w:firstLine="645"/>
        <w:textAlignment w:val="auto"/>
        <w:rPr>
          <w:rFonts w:ascii="仿宋_GB2312" w:eastAsia="仿宋_GB2312" w:cs="仿宋_GB2312"/>
          <w:color w:val="000000"/>
          <w:sz w:val="32"/>
          <w:szCs w:val="32"/>
        </w:rPr>
      </w:pPr>
      <w:r>
        <w:rPr>
          <w:rFonts w:hint="eastAsia" w:ascii="仿宋_GB2312" w:eastAsia="仿宋_GB2312" w:cs="仿宋_GB2312"/>
          <w:kern w:val="0"/>
          <w:sz w:val="32"/>
          <w:szCs w:val="32"/>
        </w:rPr>
        <w:t>《</w:t>
      </w:r>
      <w:r>
        <w:rPr>
          <w:rFonts w:hint="default" w:ascii="仿宋_GB2312" w:eastAsia="仿宋_GB2312" w:cs="仿宋_GB2312"/>
          <w:kern w:val="0"/>
          <w:sz w:val="32"/>
          <w:szCs w:val="32"/>
        </w:rPr>
        <w:t>管理</w:t>
      </w:r>
      <w:r>
        <w:rPr>
          <w:rFonts w:hint="eastAsia" w:ascii="仿宋_GB2312" w:eastAsia="仿宋_GB2312" w:cs="仿宋_GB2312"/>
          <w:kern w:val="0"/>
          <w:sz w:val="32"/>
          <w:szCs w:val="32"/>
        </w:rPr>
        <w:t>办法》第十</w:t>
      </w:r>
      <w:r>
        <w:rPr>
          <w:rFonts w:hint="default" w:ascii="仿宋_GB2312" w:eastAsia="仿宋_GB2312" w:cs="仿宋_GB2312"/>
          <w:kern w:val="0"/>
          <w:sz w:val="32"/>
          <w:szCs w:val="32"/>
        </w:rPr>
        <w:t>一</w:t>
      </w:r>
      <w:r>
        <w:rPr>
          <w:rFonts w:hint="eastAsia" w:ascii="仿宋_GB2312" w:eastAsia="仿宋_GB2312" w:cs="仿宋_GB2312"/>
          <w:kern w:val="0"/>
          <w:sz w:val="32"/>
          <w:szCs w:val="32"/>
        </w:rPr>
        <w:t>条至第二十</w:t>
      </w:r>
      <w:r>
        <w:rPr>
          <w:rFonts w:hint="default" w:ascii="仿宋_GB2312" w:eastAsia="仿宋_GB2312" w:cs="仿宋_GB2312"/>
          <w:kern w:val="0"/>
          <w:sz w:val="32"/>
          <w:szCs w:val="32"/>
        </w:rPr>
        <w:t>九</w:t>
      </w:r>
      <w:r>
        <w:rPr>
          <w:rFonts w:hint="eastAsia" w:ascii="仿宋_GB2312" w:eastAsia="仿宋_GB2312" w:cs="仿宋_GB2312"/>
          <w:kern w:val="0"/>
          <w:sz w:val="32"/>
          <w:szCs w:val="32"/>
        </w:rPr>
        <w:t>条为第三章扶持项目和扶持标准部分，该章节为《</w:t>
      </w:r>
      <w:r>
        <w:rPr>
          <w:rFonts w:hint="default" w:ascii="仿宋_GB2312" w:eastAsia="仿宋_GB2312" w:cs="仿宋_GB2312"/>
          <w:kern w:val="0"/>
          <w:sz w:val="32"/>
          <w:szCs w:val="32"/>
        </w:rPr>
        <w:t>管理</w:t>
      </w:r>
      <w:r>
        <w:rPr>
          <w:rFonts w:hint="eastAsia" w:ascii="仿宋_GB2312" w:eastAsia="仿宋_GB2312" w:cs="仿宋_GB2312"/>
          <w:kern w:val="0"/>
          <w:sz w:val="32"/>
          <w:szCs w:val="32"/>
        </w:rPr>
        <w:t>办法》重点章节</w:t>
      </w:r>
      <w:r>
        <w:rPr>
          <w:rFonts w:hint="eastAsia" w:asci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bidi w:val="0"/>
        <w:snapToGrid/>
        <w:spacing w:line="560" w:lineRule="exact"/>
        <w:ind w:firstLine="642" w:firstLineChars="200"/>
        <w:textAlignment w:val="auto"/>
        <w:rPr>
          <w:rFonts w:hint="default" w:ascii="仿宋_GB2312" w:eastAsia="仿宋_GB2312" w:cs="仿宋_GB2312"/>
          <w:kern w:val="0"/>
          <w:sz w:val="32"/>
          <w:szCs w:val="32"/>
        </w:rPr>
      </w:pPr>
      <w:r>
        <w:rPr>
          <w:rFonts w:hint="default" w:ascii="仿宋_GB2312" w:eastAsia="仿宋_GB2312" w:cs="仿宋_GB2312"/>
          <w:b/>
          <w:color w:val="000000"/>
          <w:sz w:val="32"/>
          <w:szCs w:val="32"/>
        </w:rPr>
        <w:t>1.引导支持股份合作公司充分利用土地、物业资源</w:t>
      </w:r>
      <w:r>
        <w:rPr>
          <w:rFonts w:hint="eastAsia" w:ascii="仿宋_GB2312" w:eastAsia="仿宋_GB2312" w:cs="仿宋_GB2312"/>
          <w:b/>
          <w:color w:val="000000"/>
          <w:sz w:val="32"/>
          <w:szCs w:val="32"/>
        </w:rPr>
        <w:t>，</w:t>
      </w:r>
      <w:r>
        <w:rPr>
          <w:rFonts w:hint="default" w:ascii="仿宋_GB2312" w:eastAsia="仿宋_GB2312" w:cs="仿宋_GB2312"/>
          <w:b/>
          <w:color w:val="000000"/>
          <w:sz w:val="32"/>
          <w:szCs w:val="32"/>
        </w:rPr>
        <w:t>提升资源利用效益</w:t>
      </w:r>
      <w:r>
        <w:rPr>
          <w:rFonts w:hint="eastAsia" w:ascii="仿宋_GB2312" w:eastAsia="仿宋_GB2312" w:cs="仿宋_GB2312"/>
          <w:b/>
          <w:color w:val="000000"/>
          <w:sz w:val="32"/>
          <w:szCs w:val="32"/>
        </w:rPr>
        <w:t>。</w:t>
      </w:r>
      <w:r>
        <w:rPr>
          <w:rFonts w:hint="default" w:ascii="仿宋_GB2312" w:eastAsia="仿宋_GB2312" w:cs="仿宋_GB2312"/>
          <w:b w:val="0"/>
          <w:bCs/>
          <w:color w:val="000000"/>
          <w:sz w:val="32"/>
          <w:szCs w:val="32"/>
        </w:rPr>
        <w:t>土地、物业是股份合作公司重要资源，为充分提升其利用效益，</w:t>
      </w:r>
      <w:r>
        <w:rPr>
          <w:rFonts w:hint="eastAsia" w:ascii="仿宋_GB2312" w:eastAsia="仿宋_GB2312" w:cs="仿宋_GB2312"/>
          <w:kern w:val="0"/>
          <w:sz w:val="32"/>
          <w:szCs w:val="32"/>
        </w:rPr>
        <w:t>《</w:t>
      </w:r>
      <w:r>
        <w:rPr>
          <w:rFonts w:hint="default" w:ascii="仿宋_GB2312" w:eastAsia="仿宋_GB2312" w:cs="仿宋_GB2312"/>
          <w:kern w:val="0"/>
          <w:sz w:val="32"/>
          <w:szCs w:val="32"/>
        </w:rPr>
        <w:t>管理</w:t>
      </w:r>
      <w:r>
        <w:rPr>
          <w:rFonts w:hint="eastAsia" w:ascii="仿宋_GB2312" w:eastAsia="仿宋_GB2312" w:cs="仿宋_GB2312"/>
          <w:kern w:val="0"/>
          <w:sz w:val="32"/>
          <w:szCs w:val="32"/>
        </w:rPr>
        <w:t>办法》第十</w:t>
      </w:r>
      <w:r>
        <w:rPr>
          <w:rFonts w:hint="default" w:ascii="仿宋_GB2312" w:eastAsia="仿宋_GB2312" w:cs="仿宋_GB2312"/>
          <w:kern w:val="0"/>
          <w:sz w:val="32"/>
          <w:szCs w:val="32"/>
        </w:rPr>
        <w:t>一</w:t>
      </w:r>
      <w:r>
        <w:rPr>
          <w:rFonts w:hint="eastAsia" w:ascii="仿宋_GB2312" w:eastAsia="仿宋_GB2312" w:cs="仿宋_GB2312"/>
          <w:kern w:val="0"/>
          <w:sz w:val="32"/>
          <w:szCs w:val="32"/>
        </w:rPr>
        <w:t>条至第十</w:t>
      </w:r>
      <w:r>
        <w:rPr>
          <w:rFonts w:hint="default" w:ascii="仿宋_GB2312" w:eastAsia="仿宋_GB2312" w:cs="仿宋_GB2312"/>
          <w:kern w:val="0"/>
          <w:sz w:val="32"/>
          <w:szCs w:val="32"/>
        </w:rPr>
        <w:t>七</w:t>
      </w:r>
      <w:r>
        <w:rPr>
          <w:rFonts w:hint="eastAsia" w:ascii="仿宋_GB2312" w:eastAsia="仿宋_GB2312" w:cs="仿宋_GB2312"/>
          <w:kern w:val="0"/>
          <w:sz w:val="32"/>
          <w:szCs w:val="32"/>
        </w:rPr>
        <w:t>条</w:t>
      </w:r>
      <w:r>
        <w:rPr>
          <w:rFonts w:hint="default" w:ascii="仿宋_GB2312" w:eastAsia="仿宋_GB2312" w:cs="仿宋_GB2312"/>
          <w:kern w:val="0"/>
          <w:sz w:val="32"/>
          <w:szCs w:val="32"/>
        </w:rPr>
        <w:t>分别从城市更新、集体土地开发利用、园区建设、物业提升改造、建设或购置物业等5个方面进行引导，按照股份合作公司实际支出或者投入金额的一定比例给予补贴；同时对利用集体物业引进鼓励发展产业项目、房产确权项目给予奖励，促进集体土地、物业等资源价值最大化。</w:t>
      </w:r>
    </w:p>
    <w:p>
      <w:pPr>
        <w:keepNext w:val="0"/>
        <w:keepLines w:val="0"/>
        <w:pageBreakBefore w:val="0"/>
        <w:widowControl w:val="0"/>
        <w:kinsoku/>
        <w:wordWrap/>
        <w:overflowPunct/>
        <w:topLinePunct w:val="0"/>
        <w:bidi w:val="0"/>
        <w:snapToGrid/>
        <w:spacing w:line="560" w:lineRule="exact"/>
        <w:ind w:firstLine="645"/>
        <w:textAlignment w:val="auto"/>
        <w:rPr>
          <w:rFonts w:hint="default" w:ascii="仿宋_GB2312" w:eastAsia="仿宋_GB2312" w:cs="仿宋_GB2312"/>
          <w:kern w:val="0"/>
          <w:sz w:val="32"/>
          <w:szCs w:val="32"/>
        </w:rPr>
      </w:pPr>
      <w:r>
        <w:rPr>
          <w:rFonts w:hint="eastAsia" w:ascii="仿宋_GB2312" w:eastAsia="仿宋_GB2312" w:cs="仿宋_GB2312"/>
          <w:b/>
          <w:color w:val="000000"/>
          <w:sz w:val="32"/>
          <w:szCs w:val="32"/>
        </w:rPr>
        <w:t>2.</w:t>
      </w:r>
      <w:r>
        <w:rPr>
          <w:rFonts w:hint="default" w:ascii="仿宋_GB2312" w:eastAsia="仿宋_GB2312" w:cs="仿宋_GB2312"/>
          <w:b/>
          <w:color w:val="000000"/>
          <w:sz w:val="32"/>
          <w:szCs w:val="32"/>
        </w:rPr>
        <w:t>引导支持股份合作公司自主经营和入股优质项目，</w:t>
      </w:r>
      <w:r>
        <w:rPr>
          <w:rFonts w:hint="eastAsia" w:ascii="仿宋_GB2312" w:eastAsia="仿宋_GB2312" w:cs="仿宋_GB2312"/>
          <w:b/>
          <w:color w:val="000000"/>
          <w:sz w:val="32"/>
          <w:szCs w:val="32"/>
        </w:rPr>
        <w:t>优化产业结构和投资方</w:t>
      </w:r>
      <w:r>
        <w:rPr>
          <w:rFonts w:hint="default" w:ascii="仿宋_GB2312" w:eastAsia="仿宋_GB2312" w:cs="仿宋_GB2312"/>
          <w:b/>
          <w:color w:val="000000"/>
          <w:sz w:val="32"/>
          <w:szCs w:val="32"/>
        </w:rPr>
        <w:t>向</w:t>
      </w:r>
      <w:r>
        <w:rPr>
          <w:rFonts w:hint="eastAsia" w:ascii="仿宋_GB2312" w:eastAsia="仿宋_GB2312" w:cs="仿宋_GB2312"/>
          <w:b/>
          <w:color w:val="000000"/>
          <w:sz w:val="32"/>
          <w:szCs w:val="32"/>
        </w:rPr>
        <w:t>。</w:t>
      </w:r>
      <w:r>
        <w:rPr>
          <w:rFonts w:hint="default" w:ascii="仿宋_GB2312" w:eastAsia="仿宋_GB2312" w:cs="仿宋_GB2312"/>
          <w:b w:val="0"/>
          <w:bCs/>
          <w:color w:val="000000"/>
          <w:sz w:val="32"/>
          <w:szCs w:val="32"/>
        </w:rPr>
        <w:t>针对股份合作公司经济结构单一、“两租”经济依赖性高、集体资金投资渠道少且收益偏低等问题，</w:t>
      </w:r>
      <w:r>
        <w:rPr>
          <w:rFonts w:hint="eastAsia" w:ascii="仿宋_GB2312" w:eastAsia="仿宋_GB2312" w:cs="仿宋_GB2312"/>
          <w:kern w:val="0"/>
          <w:sz w:val="32"/>
          <w:szCs w:val="32"/>
        </w:rPr>
        <w:t>《</w:t>
      </w:r>
      <w:r>
        <w:rPr>
          <w:rFonts w:hint="default" w:ascii="仿宋_GB2312" w:eastAsia="仿宋_GB2312" w:cs="仿宋_GB2312"/>
          <w:kern w:val="0"/>
          <w:sz w:val="32"/>
          <w:szCs w:val="32"/>
        </w:rPr>
        <w:t>管理</w:t>
      </w:r>
      <w:r>
        <w:rPr>
          <w:rFonts w:hint="eastAsia" w:ascii="仿宋_GB2312" w:eastAsia="仿宋_GB2312" w:cs="仿宋_GB2312"/>
          <w:kern w:val="0"/>
          <w:sz w:val="32"/>
          <w:szCs w:val="32"/>
        </w:rPr>
        <w:t>办法》第十</w:t>
      </w:r>
      <w:r>
        <w:rPr>
          <w:rFonts w:hint="default" w:ascii="仿宋_GB2312" w:eastAsia="仿宋_GB2312" w:cs="仿宋_GB2312"/>
          <w:kern w:val="0"/>
          <w:sz w:val="32"/>
          <w:szCs w:val="32"/>
        </w:rPr>
        <w:t>八</w:t>
      </w:r>
      <w:r>
        <w:rPr>
          <w:rFonts w:hint="eastAsia" w:ascii="仿宋_GB2312" w:eastAsia="仿宋_GB2312" w:cs="仿宋_GB2312"/>
          <w:kern w:val="0"/>
          <w:sz w:val="32"/>
          <w:szCs w:val="32"/>
        </w:rPr>
        <w:t>条至第二十一条</w:t>
      </w:r>
      <w:r>
        <w:rPr>
          <w:rFonts w:hint="default" w:ascii="仿宋_GB2312" w:eastAsia="仿宋_GB2312" w:cs="仿宋_GB2312"/>
          <w:kern w:val="0"/>
          <w:sz w:val="32"/>
          <w:szCs w:val="32"/>
        </w:rPr>
        <w:t>分别从经营项目、入股优势企业、入股优质产业、申购金融产品项目4个方面进行引导，按照股份合作公司实际投入金额的一定比例进行补贴，促进集体经济转型提升。</w:t>
      </w:r>
    </w:p>
    <w:p>
      <w:pPr>
        <w:keepNext w:val="0"/>
        <w:keepLines w:val="0"/>
        <w:pageBreakBefore w:val="0"/>
        <w:widowControl w:val="0"/>
        <w:kinsoku/>
        <w:wordWrap/>
        <w:overflowPunct/>
        <w:topLinePunct w:val="0"/>
        <w:bidi w:val="0"/>
        <w:snapToGrid/>
        <w:spacing w:line="560" w:lineRule="exact"/>
        <w:ind w:firstLine="645"/>
        <w:textAlignment w:val="auto"/>
        <w:rPr>
          <w:rFonts w:ascii="仿宋_GB2312" w:eastAsia="仿宋_GB2312" w:cs="仿宋_GB2312"/>
          <w:color w:val="000000"/>
          <w:sz w:val="32"/>
          <w:szCs w:val="32"/>
        </w:rPr>
      </w:pPr>
      <w:r>
        <w:rPr>
          <w:rFonts w:hint="eastAsia" w:ascii="仿宋_GB2312" w:eastAsia="仿宋_GB2312" w:cs="仿宋_GB2312"/>
          <w:b/>
          <w:color w:val="000000"/>
          <w:sz w:val="32"/>
          <w:szCs w:val="32"/>
        </w:rPr>
        <w:t>3.全面补贴人才培育与引进项目，优化股份合作公司人才队伍。</w:t>
      </w:r>
      <w:r>
        <w:rPr>
          <w:rFonts w:hint="default" w:ascii="仿宋_GB2312" w:eastAsia="仿宋_GB2312" w:cs="仿宋_GB2312"/>
          <w:b w:val="0"/>
          <w:bCs/>
          <w:color w:val="000000"/>
          <w:sz w:val="32"/>
          <w:szCs w:val="32"/>
        </w:rPr>
        <w:t>针对新区股份合作公司人才匮乏、后备人才储备不足、经营管理水平偏低等问题，</w:t>
      </w:r>
      <w:r>
        <w:rPr>
          <w:rFonts w:hint="eastAsia" w:ascii="仿宋_GB2312" w:eastAsia="仿宋_GB2312" w:cs="仿宋_GB2312"/>
          <w:kern w:val="0"/>
          <w:sz w:val="32"/>
          <w:szCs w:val="32"/>
        </w:rPr>
        <w:t>《</w:t>
      </w:r>
      <w:r>
        <w:rPr>
          <w:rFonts w:hint="default" w:ascii="仿宋_GB2312" w:eastAsia="仿宋_GB2312" w:cs="仿宋_GB2312"/>
          <w:kern w:val="0"/>
          <w:sz w:val="32"/>
          <w:szCs w:val="32"/>
        </w:rPr>
        <w:t>管理</w:t>
      </w:r>
      <w:r>
        <w:rPr>
          <w:rFonts w:hint="eastAsia" w:ascii="仿宋_GB2312" w:eastAsia="仿宋_GB2312" w:cs="仿宋_GB2312"/>
          <w:kern w:val="0"/>
          <w:sz w:val="32"/>
          <w:szCs w:val="32"/>
        </w:rPr>
        <w:t>办法》第二十二条至第二十四条为人才培养与引进项目，结合新区实际，对股份合作公司引进职业经理人、人才培育、</w:t>
      </w:r>
      <w:r>
        <w:rPr>
          <w:rFonts w:hint="default" w:ascii="仿宋_GB2312" w:eastAsia="仿宋_GB2312" w:cs="仿宋_GB2312"/>
          <w:kern w:val="0"/>
          <w:sz w:val="32"/>
          <w:szCs w:val="32"/>
        </w:rPr>
        <w:t>英才计划</w:t>
      </w:r>
      <w:r>
        <w:rPr>
          <w:rFonts w:hint="eastAsia" w:ascii="仿宋_GB2312" w:eastAsia="仿宋_GB2312" w:cs="仿宋_GB2312"/>
          <w:kern w:val="0"/>
          <w:sz w:val="32"/>
          <w:szCs w:val="32"/>
        </w:rPr>
        <w:t>3类项目给予补贴，进一步优化人才队伍，提升股份合作公司经营管理能力和水平。</w:t>
      </w:r>
    </w:p>
    <w:p>
      <w:pPr>
        <w:keepNext w:val="0"/>
        <w:keepLines w:val="0"/>
        <w:pageBreakBefore w:val="0"/>
        <w:widowControl w:val="0"/>
        <w:kinsoku/>
        <w:wordWrap/>
        <w:overflowPunct/>
        <w:topLinePunct w:val="0"/>
        <w:bidi w:val="0"/>
        <w:snapToGrid/>
        <w:spacing w:line="560" w:lineRule="exact"/>
        <w:ind w:firstLine="645"/>
        <w:textAlignment w:val="auto"/>
        <w:rPr>
          <w:rFonts w:ascii="仿宋_GB2312" w:eastAsia="仿宋_GB2312" w:cs="仿宋_GB2312"/>
          <w:color w:val="000000"/>
          <w:sz w:val="32"/>
          <w:szCs w:val="32"/>
        </w:rPr>
      </w:pPr>
      <w:r>
        <w:rPr>
          <w:rFonts w:hint="default" w:ascii="仿宋_GB2312" w:eastAsia="仿宋_GB2312" w:cs="仿宋_GB2312"/>
          <w:b/>
          <w:color w:val="000000"/>
          <w:sz w:val="32"/>
          <w:szCs w:val="32"/>
        </w:rPr>
        <w:t>4</w:t>
      </w:r>
      <w:r>
        <w:rPr>
          <w:rFonts w:hint="eastAsia" w:ascii="仿宋_GB2312" w:eastAsia="仿宋_GB2312" w:cs="仿宋_GB2312"/>
          <w:b/>
          <w:color w:val="000000"/>
          <w:sz w:val="32"/>
          <w:szCs w:val="32"/>
        </w:rPr>
        <w:t>.</w:t>
      </w:r>
      <w:r>
        <w:rPr>
          <w:rFonts w:hint="default" w:ascii="仿宋_GB2312" w:eastAsia="仿宋_GB2312" w:cs="仿宋_GB2312"/>
          <w:b/>
          <w:color w:val="000000"/>
          <w:sz w:val="32"/>
          <w:szCs w:val="32"/>
        </w:rPr>
        <w:t>引导鼓励股份合作公司规范管理，以规范管理促进发展提升</w:t>
      </w:r>
      <w:r>
        <w:rPr>
          <w:rFonts w:hint="eastAsia" w:ascii="仿宋_GB2312" w:eastAsia="仿宋_GB2312" w:cs="仿宋_GB2312"/>
          <w:b/>
          <w:color w:val="000000"/>
          <w:sz w:val="32"/>
          <w:szCs w:val="32"/>
        </w:rPr>
        <w:t>。</w:t>
      </w:r>
      <w:r>
        <w:rPr>
          <w:rFonts w:hint="default" w:ascii="仿宋_GB2312" w:eastAsia="仿宋_GB2312" w:cs="仿宋_GB2312"/>
          <w:b w:val="0"/>
          <w:bCs/>
          <w:color w:val="000000"/>
          <w:sz w:val="32"/>
          <w:szCs w:val="32"/>
        </w:rPr>
        <w:t>监管和发展是集体经济工作两大业务，优化监管，确保股份合作公司规范管理是基础，促进发展，不断促进集体经济转型升级、提升股东福祉是目的。</w:t>
      </w:r>
      <w:r>
        <w:rPr>
          <w:rFonts w:hint="eastAsia" w:ascii="仿宋_GB2312" w:eastAsia="仿宋_GB2312" w:cs="仿宋_GB2312"/>
          <w:kern w:val="0"/>
          <w:sz w:val="32"/>
          <w:szCs w:val="32"/>
        </w:rPr>
        <w:t>《</w:t>
      </w:r>
      <w:r>
        <w:rPr>
          <w:rFonts w:hint="default" w:ascii="仿宋_GB2312" w:eastAsia="仿宋_GB2312" w:cs="仿宋_GB2312"/>
          <w:kern w:val="0"/>
          <w:sz w:val="32"/>
          <w:szCs w:val="32"/>
        </w:rPr>
        <w:t>管理</w:t>
      </w:r>
      <w:r>
        <w:rPr>
          <w:rFonts w:hint="eastAsia" w:ascii="仿宋_GB2312" w:eastAsia="仿宋_GB2312" w:cs="仿宋_GB2312"/>
          <w:kern w:val="0"/>
          <w:sz w:val="32"/>
          <w:szCs w:val="32"/>
        </w:rPr>
        <w:t>办法》第二十</w:t>
      </w:r>
      <w:r>
        <w:rPr>
          <w:rFonts w:hint="default" w:ascii="仿宋_GB2312" w:eastAsia="仿宋_GB2312" w:cs="仿宋_GB2312"/>
          <w:kern w:val="0"/>
          <w:sz w:val="32"/>
          <w:szCs w:val="32"/>
        </w:rPr>
        <w:t>五</w:t>
      </w:r>
      <w:r>
        <w:rPr>
          <w:rFonts w:hint="eastAsia" w:ascii="仿宋_GB2312" w:eastAsia="仿宋_GB2312" w:cs="仿宋_GB2312"/>
          <w:kern w:val="0"/>
          <w:sz w:val="32"/>
          <w:szCs w:val="32"/>
        </w:rPr>
        <w:t>条至第二十</w:t>
      </w:r>
      <w:r>
        <w:rPr>
          <w:rFonts w:hint="default" w:ascii="仿宋_GB2312" w:eastAsia="仿宋_GB2312" w:cs="仿宋_GB2312"/>
          <w:kern w:val="0"/>
          <w:sz w:val="32"/>
          <w:szCs w:val="32"/>
        </w:rPr>
        <w:t>八</w:t>
      </w:r>
      <w:r>
        <w:rPr>
          <w:rFonts w:hint="eastAsia" w:ascii="仿宋_GB2312" w:eastAsia="仿宋_GB2312" w:cs="仿宋_GB2312"/>
          <w:kern w:val="0"/>
          <w:sz w:val="32"/>
          <w:szCs w:val="32"/>
        </w:rPr>
        <w:t>条</w:t>
      </w:r>
      <w:r>
        <w:rPr>
          <w:rFonts w:hint="default" w:ascii="仿宋_GB2312" w:eastAsia="仿宋_GB2312" w:cs="仿宋_GB2312"/>
          <w:kern w:val="0"/>
          <w:sz w:val="32"/>
          <w:szCs w:val="32"/>
        </w:rPr>
        <w:t>分别对股份合作公司开展财务集中核算、整合、评选优秀股份合作公司、配合政府工作项目等4个方面进行奖励，以规范管理促进发展提升</w:t>
      </w:r>
      <w:r>
        <w:rPr>
          <w:rFonts w:hint="eastAsia" w:ascii="仿宋_GB2312" w:eastAsia="仿宋_GB2312" w:cs="仿宋_GB2312"/>
          <w:kern w:val="0"/>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eastAsia="仿宋_GB2312" w:cs="仿宋_GB2312"/>
          <w:color w:val="000000"/>
          <w:sz w:val="32"/>
          <w:szCs w:val="32"/>
        </w:rPr>
        <w:t>此外，</w:t>
      </w:r>
      <w:r>
        <w:rPr>
          <w:rFonts w:hint="eastAsia" w:ascii="仿宋_GB2312" w:eastAsia="仿宋_GB2312" w:cs="仿宋_GB2312"/>
          <w:kern w:val="0"/>
          <w:sz w:val="32"/>
          <w:szCs w:val="32"/>
        </w:rPr>
        <w:t>《</w:t>
      </w:r>
      <w:r>
        <w:rPr>
          <w:rFonts w:hint="default" w:ascii="仿宋_GB2312" w:eastAsia="仿宋_GB2312" w:cs="仿宋_GB2312"/>
          <w:kern w:val="0"/>
          <w:sz w:val="32"/>
          <w:szCs w:val="32"/>
        </w:rPr>
        <w:t>管理</w:t>
      </w:r>
      <w:r>
        <w:rPr>
          <w:rFonts w:hint="eastAsia" w:ascii="仿宋_GB2312" w:eastAsia="仿宋_GB2312" w:cs="仿宋_GB2312"/>
          <w:kern w:val="0"/>
          <w:sz w:val="32"/>
          <w:szCs w:val="32"/>
        </w:rPr>
        <w:t>办法》第二十</w:t>
      </w:r>
      <w:r>
        <w:rPr>
          <w:rFonts w:hint="default" w:ascii="仿宋_GB2312" w:eastAsia="仿宋_GB2312" w:cs="仿宋_GB2312"/>
          <w:kern w:val="0"/>
          <w:sz w:val="32"/>
          <w:szCs w:val="32"/>
        </w:rPr>
        <w:t>九</w:t>
      </w:r>
      <w:r>
        <w:rPr>
          <w:rFonts w:hint="eastAsia" w:ascii="仿宋_GB2312" w:eastAsia="仿宋_GB2312" w:cs="仿宋_GB2312"/>
          <w:kern w:val="0"/>
          <w:sz w:val="32"/>
          <w:szCs w:val="32"/>
        </w:rPr>
        <w:t>条</w:t>
      </w:r>
      <w:r>
        <w:rPr>
          <w:rFonts w:hint="eastAsia" w:ascii="仿宋_GB2312" w:hAnsi="仿宋_GB2312" w:eastAsia="仿宋_GB2312" w:cs="仿宋_GB2312"/>
          <w:color w:val="000000"/>
          <w:sz w:val="32"/>
          <w:szCs w:val="32"/>
        </w:rPr>
        <w:t>明确在本办法中未规定的,采取“一事一议”方式，经新区管委会审定后可给予专项扶持。</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楷体_GB2312" w:eastAsia="楷体_GB2312" w:cs="仿宋_GB2312"/>
          <w:kern w:val="0"/>
          <w:sz w:val="32"/>
          <w:szCs w:val="32"/>
        </w:rPr>
      </w:pPr>
      <w:r>
        <w:rPr>
          <w:rFonts w:hint="eastAsia" w:ascii="楷体_GB2312" w:eastAsia="楷体_GB2312" w:cs="仿宋_GB2312"/>
          <w:kern w:val="0"/>
          <w:sz w:val="32"/>
          <w:szCs w:val="32"/>
        </w:rPr>
        <w:t>（四）</w:t>
      </w:r>
      <w:r>
        <w:rPr>
          <w:rFonts w:hint="default" w:ascii="楷体_GB2312" w:eastAsia="楷体_GB2312" w:cs="仿宋_GB2312"/>
          <w:kern w:val="0"/>
          <w:sz w:val="32"/>
          <w:szCs w:val="32"/>
        </w:rPr>
        <w:t>欠发达股份合作公司股东社保补贴</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楷体_GB2312" w:eastAsia="楷体_GB2312" w:cs="仿宋_GB2312"/>
          <w:kern w:val="0"/>
          <w:sz w:val="32"/>
          <w:szCs w:val="32"/>
        </w:rPr>
      </w:pPr>
      <w:r>
        <w:rPr>
          <w:rFonts w:hint="eastAsia" w:ascii="仿宋_GB2312" w:eastAsia="仿宋_GB2312" w:cs="仿宋_GB2312"/>
          <w:kern w:val="0"/>
          <w:sz w:val="32"/>
          <w:szCs w:val="32"/>
        </w:rPr>
        <w:t>《</w:t>
      </w:r>
      <w:r>
        <w:rPr>
          <w:rFonts w:hint="default" w:ascii="仿宋_GB2312" w:eastAsia="仿宋_GB2312" w:cs="仿宋_GB2312"/>
          <w:kern w:val="0"/>
          <w:sz w:val="32"/>
          <w:szCs w:val="32"/>
        </w:rPr>
        <w:t>管理</w:t>
      </w:r>
      <w:r>
        <w:rPr>
          <w:rFonts w:hint="eastAsia" w:ascii="仿宋_GB2312" w:eastAsia="仿宋_GB2312" w:cs="仿宋_GB2312"/>
          <w:kern w:val="0"/>
          <w:sz w:val="32"/>
          <w:szCs w:val="32"/>
        </w:rPr>
        <w:t>办法》第</w:t>
      </w:r>
      <w:r>
        <w:rPr>
          <w:rFonts w:hint="default" w:ascii="仿宋_GB2312" w:eastAsia="仿宋_GB2312" w:cs="仿宋_GB2312"/>
          <w:kern w:val="0"/>
          <w:sz w:val="32"/>
          <w:szCs w:val="32"/>
        </w:rPr>
        <w:t>三十</w:t>
      </w:r>
      <w:r>
        <w:rPr>
          <w:rFonts w:hint="eastAsia" w:ascii="仿宋_GB2312" w:eastAsia="仿宋_GB2312" w:cs="仿宋_GB2312"/>
          <w:kern w:val="0"/>
          <w:sz w:val="32"/>
          <w:szCs w:val="32"/>
        </w:rPr>
        <w:t>条至第三十</w:t>
      </w:r>
      <w:r>
        <w:rPr>
          <w:rFonts w:hint="default" w:ascii="仿宋_GB2312" w:eastAsia="仿宋_GB2312" w:cs="仿宋_GB2312"/>
          <w:kern w:val="0"/>
          <w:sz w:val="32"/>
          <w:szCs w:val="32"/>
        </w:rPr>
        <w:t>五</w:t>
      </w:r>
      <w:r>
        <w:rPr>
          <w:rFonts w:hint="eastAsia" w:ascii="仿宋_GB2312" w:eastAsia="仿宋_GB2312" w:cs="仿宋_GB2312"/>
          <w:kern w:val="0"/>
          <w:sz w:val="32"/>
          <w:szCs w:val="32"/>
        </w:rPr>
        <w:t>条为第四章</w:t>
      </w:r>
      <w:r>
        <w:rPr>
          <w:rFonts w:hint="default" w:ascii="仿宋_GB2312" w:eastAsia="仿宋_GB2312" w:cs="仿宋_GB2312"/>
          <w:kern w:val="0"/>
          <w:sz w:val="32"/>
          <w:szCs w:val="32"/>
        </w:rPr>
        <w:t>欠发达股份合作公司股东社保补贴</w:t>
      </w:r>
      <w:r>
        <w:rPr>
          <w:rFonts w:hint="eastAsia" w:ascii="仿宋_GB2312" w:eastAsia="仿宋_GB2312" w:cs="仿宋_GB2312"/>
          <w:kern w:val="0"/>
          <w:sz w:val="32"/>
          <w:szCs w:val="32"/>
        </w:rPr>
        <w:t>部分，</w:t>
      </w:r>
      <w:r>
        <w:rPr>
          <w:rFonts w:hint="default" w:ascii="仿宋_GB2312" w:eastAsia="仿宋_GB2312" w:cs="仿宋_GB2312"/>
          <w:kern w:val="0"/>
          <w:sz w:val="32"/>
          <w:szCs w:val="32"/>
        </w:rPr>
        <w:t>根据</w:t>
      </w:r>
      <w:r>
        <w:rPr>
          <w:rFonts w:hint="eastAsia" w:ascii="仿宋_GB2312" w:eastAsia="仿宋_GB2312" w:cs="仿宋_GB2312"/>
          <w:color w:val="000000"/>
          <w:sz w:val="32"/>
          <w:szCs w:val="32"/>
        </w:rPr>
        <w:t>《深圳市大鹏新区欠发达股份合作公司股东社保补贴实施细则》</w:t>
      </w:r>
      <w:r>
        <w:rPr>
          <w:rFonts w:hint="default" w:ascii="仿宋_GB2312" w:eastAsia="仿宋_GB2312" w:cs="仿宋_GB2312"/>
          <w:color w:val="000000"/>
          <w:sz w:val="32"/>
          <w:szCs w:val="32"/>
        </w:rPr>
        <w:t>，</w:t>
      </w:r>
      <w:r>
        <w:rPr>
          <w:rFonts w:hint="eastAsia" w:ascii="仿宋_GB2312" w:eastAsia="仿宋_GB2312" w:cs="仿宋_GB2312"/>
          <w:kern w:val="0"/>
          <w:sz w:val="32"/>
          <w:szCs w:val="32"/>
        </w:rPr>
        <w:t>主要明确</w:t>
      </w:r>
      <w:r>
        <w:rPr>
          <w:rFonts w:hint="default" w:ascii="仿宋_GB2312" w:eastAsia="仿宋_GB2312" w:cs="仿宋_GB2312"/>
          <w:kern w:val="0"/>
          <w:sz w:val="32"/>
          <w:szCs w:val="32"/>
        </w:rPr>
        <w:t>欠发达股份合作公司认定指标、标准，社保补贴范围、标准、金额及程序</w:t>
      </w:r>
      <w:r>
        <w:rPr>
          <w:rFonts w:hint="eastAsia" w:ascii="仿宋_GB2312" w:eastAsia="仿宋_GB2312" w:cs="仿宋_GB2312"/>
          <w:kern w:val="0"/>
          <w:sz w:val="32"/>
          <w:szCs w:val="32"/>
        </w:rPr>
        <w:t>等相关规定</w:t>
      </w:r>
      <w:r>
        <w:rPr>
          <w:rFonts w:hint="default" w:ascii="仿宋_GB2312" w:eastAsia="仿宋_GB2312" w:cs="仿宋_GB2312"/>
          <w:kern w:val="0"/>
          <w:sz w:val="32"/>
          <w:szCs w:val="32"/>
        </w:rPr>
        <w:t>，</w:t>
      </w:r>
      <w:r>
        <w:rPr>
          <w:rFonts w:hint="eastAsia" w:ascii="仿宋_GB2312" w:eastAsia="仿宋_GB2312"/>
          <w:sz w:val="32"/>
          <w:szCs w:val="32"/>
        </w:rPr>
        <w:t>切实解决欠发达股份合作公司股东社保</w:t>
      </w:r>
      <w:r>
        <w:rPr>
          <w:rFonts w:hint="eastAsia" w:ascii="仿宋_GB2312" w:eastAsia="仿宋_GB2312"/>
          <w:sz w:val="32"/>
          <w:szCs w:val="32"/>
          <w:lang w:eastAsia="zh-CN"/>
        </w:rPr>
        <w:t>缴纳</w:t>
      </w:r>
      <w:r>
        <w:rPr>
          <w:rFonts w:hint="eastAsia" w:ascii="仿宋_GB2312" w:eastAsia="仿宋_GB2312"/>
          <w:sz w:val="32"/>
          <w:szCs w:val="32"/>
        </w:rPr>
        <w:t>困难</w:t>
      </w:r>
      <w:r>
        <w:rPr>
          <w:rFonts w:hint="default" w:ascii="仿宋_GB2312" w:eastAsia="仿宋_GB2312"/>
          <w:sz w:val="32"/>
          <w:szCs w:val="32"/>
        </w:rPr>
        <w:t>，</w:t>
      </w:r>
      <w:r>
        <w:rPr>
          <w:rFonts w:hint="eastAsia" w:ascii="仿宋_GB2312" w:eastAsia="仿宋_GB2312"/>
          <w:sz w:val="32"/>
          <w:szCs w:val="32"/>
        </w:rPr>
        <w:t>推动新区集体经济可持续健康发展</w:t>
      </w:r>
      <w:r>
        <w:rPr>
          <w:rFonts w:hint="default" w:ascii="仿宋_GB2312" w:eastAsia="仿宋_GB2312"/>
          <w:sz w:val="32"/>
          <w:szCs w:val="32"/>
        </w:rPr>
        <w:t>。</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楷体_GB2312" w:eastAsia="楷体_GB2312" w:cs="仿宋_GB2312"/>
          <w:kern w:val="0"/>
          <w:sz w:val="32"/>
          <w:szCs w:val="32"/>
        </w:rPr>
      </w:pPr>
      <w:r>
        <w:rPr>
          <w:rFonts w:hint="eastAsia" w:ascii="楷体_GB2312" w:eastAsia="楷体_GB2312" w:cs="仿宋_GB2312"/>
          <w:kern w:val="0"/>
          <w:sz w:val="32"/>
          <w:szCs w:val="32"/>
        </w:rPr>
        <w:t>（</w:t>
      </w:r>
      <w:r>
        <w:rPr>
          <w:rFonts w:hint="default" w:ascii="楷体_GB2312" w:eastAsia="楷体_GB2312" w:cs="仿宋_GB2312"/>
          <w:kern w:val="0"/>
          <w:sz w:val="32"/>
          <w:szCs w:val="32"/>
        </w:rPr>
        <w:t>五</w:t>
      </w:r>
      <w:r>
        <w:rPr>
          <w:rFonts w:hint="eastAsia" w:ascii="楷体_GB2312" w:eastAsia="楷体_GB2312" w:cs="仿宋_GB2312"/>
          <w:kern w:val="0"/>
          <w:sz w:val="32"/>
          <w:szCs w:val="32"/>
        </w:rPr>
        <w:t>）申请与审批</w:t>
      </w:r>
    </w:p>
    <w:p>
      <w:pPr>
        <w:keepNext w:val="0"/>
        <w:keepLines w:val="0"/>
        <w:pageBreakBefore w:val="0"/>
        <w:widowControl w:val="0"/>
        <w:kinsoku/>
        <w:wordWrap/>
        <w:overflowPunct/>
        <w:topLinePunct w:val="0"/>
        <w:bidi w:val="0"/>
        <w:snapToGrid/>
        <w:spacing w:line="560" w:lineRule="exact"/>
        <w:ind w:firstLine="645"/>
        <w:textAlignment w:val="auto"/>
        <w:rPr>
          <w:rFonts w:ascii="仿宋_GB2312" w:hAnsi="仿宋" w:eastAsia="仿宋_GB2312" w:cs="仿宋_GB2312"/>
          <w:sz w:val="32"/>
          <w:szCs w:val="32"/>
        </w:rPr>
      </w:pPr>
      <w:r>
        <w:rPr>
          <w:rFonts w:hint="eastAsia" w:ascii="仿宋_GB2312" w:eastAsia="仿宋_GB2312" w:cs="仿宋_GB2312"/>
          <w:kern w:val="0"/>
          <w:sz w:val="32"/>
          <w:szCs w:val="32"/>
        </w:rPr>
        <w:t>《</w:t>
      </w:r>
      <w:r>
        <w:rPr>
          <w:rFonts w:hint="default" w:ascii="仿宋_GB2312" w:eastAsia="仿宋_GB2312" w:cs="仿宋_GB2312"/>
          <w:kern w:val="0"/>
          <w:sz w:val="32"/>
          <w:szCs w:val="32"/>
        </w:rPr>
        <w:t>管理</w:t>
      </w:r>
      <w:r>
        <w:rPr>
          <w:rFonts w:hint="eastAsia" w:ascii="仿宋_GB2312" w:eastAsia="仿宋_GB2312" w:cs="仿宋_GB2312"/>
          <w:kern w:val="0"/>
          <w:sz w:val="32"/>
          <w:szCs w:val="32"/>
        </w:rPr>
        <w:t>办法》第</w:t>
      </w:r>
      <w:r>
        <w:rPr>
          <w:rFonts w:hint="default" w:ascii="仿宋_GB2312" w:eastAsia="仿宋_GB2312" w:cs="仿宋_GB2312"/>
          <w:kern w:val="0"/>
          <w:sz w:val="32"/>
          <w:szCs w:val="32"/>
        </w:rPr>
        <w:t>三</w:t>
      </w:r>
      <w:r>
        <w:rPr>
          <w:rFonts w:hint="eastAsia" w:ascii="仿宋_GB2312" w:eastAsia="仿宋_GB2312" w:cs="仿宋_GB2312"/>
          <w:kern w:val="0"/>
          <w:sz w:val="32"/>
          <w:szCs w:val="32"/>
        </w:rPr>
        <w:t>十六条至第</w:t>
      </w:r>
      <w:r>
        <w:rPr>
          <w:rFonts w:hint="default" w:ascii="仿宋_GB2312" w:eastAsia="仿宋_GB2312" w:cs="仿宋_GB2312"/>
          <w:kern w:val="0"/>
          <w:sz w:val="32"/>
          <w:szCs w:val="32"/>
        </w:rPr>
        <w:t>四十一</w:t>
      </w:r>
      <w:r>
        <w:rPr>
          <w:rFonts w:hint="eastAsia" w:ascii="仿宋_GB2312" w:eastAsia="仿宋_GB2312" w:cs="仿宋_GB2312"/>
          <w:kern w:val="0"/>
          <w:sz w:val="32"/>
          <w:szCs w:val="32"/>
        </w:rPr>
        <w:t>条为第</w:t>
      </w:r>
      <w:r>
        <w:rPr>
          <w:rFonts w:hint="default" w:ascii="仿宋_GB2312" w:eastAsia="仿宋_GB2312" w:cs="仿宋_GB2312"/>
          <w:kern w:val="0"/>
          <w:sz w:val="32"/>
          <w:szCs w:val="32"/>
        </w:rPr>
        <w:t>五</w:t>
      </w:r>
      <w:r>
        <w:rPr>
          <w:rFonts w:hint="eastAsia" w:ascii="仿宋_GB2312" w:eastAsia="仿宋_GB2312" w:cs="仿宋_GB2312"/>
          <w:kern w:val="0"/>
          <w:sz w:val="32"/>
          <w:szCs w:val="32"/>
        </w:rPr>
        <w:t>章申请与审批部分，主要明确专项资金申请需提交的资料、资金审批的具体流程、资金拨付程序</w:t>
      </w:r>
      <w:r>
        <w:rPr>
          <w:rFonts w:hint="default" w:ascii="仿宋_GB2312" w:eastAsia="仿宋_GB2312" w:cs="仿宋_GB2312"/>
          <w:kern w:val="0"/>
          <w:sz w:val="32"/>
          <w:szCs w:val="32"/>
        </w:rPr>
        <w:t>、不予扶持情形</w:t>
      </w:r>
      <w:r>
        <w:rPr>
          <w:rFonts w:hint="eastAsia" w:ascii="仿宋_GB2312" w:eastAsia="仿宋_GB2312" w:cs="仿宋_GB2312"/>
          <w:kern w:val="0"/>
          <w:sz w:val="32"/>
          <w:szCs w:val="32"/>
        </w:rPr>
        <w:t>等相关规定。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楷体_GB2312" w:eastAsia="楷体_GB2312" w:cs="仿宋_GB2312"/>
          <w:kern w:val="0"/>
          <w:sz w:val="32"/>
          <w:szCs w:val="32"/>
        </w:rPr>
      </w:pPr>
      <w:r>
        <w:rPr>
          <w:rFonts w:hint="eastAsia" w:ascii="楷体_GB2312" w:eastAsia="楷体_GB2312" w:cs="仿宋_GB2312"/>
          <w:kern w:val="0"/>
          <w:sz w:val="32"/>
          <w:szCs w:val="32"/>
        </w:rPr>
        <w:t>（</w:t>
      </w:r>
      <w:r>
        <w:rPr>
          <w:rFonts w:hint="default" w:ascii="楷体_GB2312" w:eastAsia="楷体_GB2312" w:cs="仿宋_GB2312"/>
          <w:kern w:val="0"/>
          <w:sz w:val="32"/>
          <w:szCs w:val="32"/>
        </w:rPr>
        <w:t>六</w:t>
      </w:r>
      <w:r>
        <w:rPr>
          <w:rFonts w:hint="eastAsia" w:ascii="楷体_GB2312" w:eastAsia="楷体_GB2312" w:cs="仿宋_GB2312"/>
          <w:kern w:val="0"/>
          <w:sz w:val="32"/>
          <w:szCs w:val="32"/>
        </w:rPr>
        <w:t>）管理与监督</w:t>
      </w:r>
    </w:p>
    <w:p>
      <w:pPr>
        <w:keepNext w:val="0"/>
        <w:keepLines w:val="0"/>
        <w:pageBreakBefore w:val="0"/>
        <w:widowControl w:val="0"/>
        <w:kinsoku/>
        <w:wordWrap/>
        <w:overflowPunct/>
        <w:topLinePunct w:val="0"/>
        <w:bidi w:val="0"/>
        <w:snapToGrid/>
        <w:spacing w:line="560" w:lineRule="exact"/>
        <w:ind w:firstLine="645"/>
        <w:textAlignment w:val="auto"/>
        <w:rPr>
          <w:rFonts w:ascii="仿宋_GB2312" w:hAnsi="仿宋" w:eastAsia="仿宋_GB2312" w:cs="仿宋_GB2312"/>
          <w:sz w:val="32"/>
          <w:szCs w:val="32"/>
        </w:rPr>
      </w:pPr>
      <w:r>
        <w:rPr>
          <w:rFonts w:hint="eastAsia" w:ascii="仿宋_GB2312" w:eastAsia="仿宋_GB2312" w:cs="仿宋_GB2312"/>
          <w:kern w:val="0"/>
          <w:sz w:val="32"/>
          <w:szCs w:val="32"/>
        </w:rPr>
        <w:t>《</w:t>
      </w:r>
      <w:r>
        <w:rPr>
          <w:rFonts w:hint="default" w:ascii="仿宋_GB2312" w:eastAsia="仿宋_GB2312" w:cs="仿宋_GB2312"/>
          <w:kern w:val="0"/>
          <w:sz w:val="32"/>
          <w:szCs w:val="32"/>
        </w:rPr>
        <w:t>管理</w:t>
      </w:r>
      <w:r>
        <w:rPr>
          <w:rFonts w:hint="eastAsia" w:ascii="仿宋_GB2312" w:eastAsia="仿宋_GB2312" w:cs="仿宋_GB2312"/>
          <w:kern w:val="0"/>
          <w:sz w:val="32"/>
          <w:szCs w:val="32"/>
        </w:rPr>
        <w:t>办法》第</w:t>
      </w:r>
      <w:r>
        <w:rPr>
          <w:rFonts w:hint="default" w:ascii="仿宋_GB2312" w:eastAsia="仿宋_GB2312" w:cs="仿宋_GB2312"/>
          <w:kern w:val="0"/>
          <w:sz w:val="32"/>
          <w:szCs w:val="32"/>
        </w:rPr>
        <w:t>四十二</w:t>
      </w:r>
      <w:r>
        <w:rPr>
          <w:rFonts w:hint="eastAsia" w:ascii="仿宋_GB2312" w:eastAsia="仿宋_GB2312" w:cs="仿宋_GB2312"/>
          <w:kern w:val="0"/>
          <w:sz w:val="32"/>
          <w:szCs w:val="32"/>
        </w:rPr>
        <w:t>条至第</w:t>
      </w:r>
      <w:r>
        <w:rPr>
          <w:rFonts w:hint="default" w:ascii="仿宋_GB2312" w:eastAsia="仿宋_GB2312" w:cs="仿宋_GB2312"/>
          <w:kern w:val="0"/>
          <w:sz w:val="32"/>
          <w:szCs w:val="32"/>
        </w:rPr>
        <w:t>四十六</w:t>
      </w:r>
      <w:r>
        <w:rPr>
          <w:rFonts w:hint="eastAsia" w:ascii="仿宋_GB2312" w:eastAsia="仿宋_GB2312" w:cs="仿宋_GB2312"/>
          <w:kern w:val="0"/>
          <w:sz w:val="32"/>
          <w:szCs w:val="32"/>
        </w:rPr>
        <w:t>条为第</w:t>
      </w:r>
      <w:r>
        <w:rPr>
          <w:rFonts w:hint="default" w:ascii="仿宋_GB2312" w:eastAsia="仿宋_GB2312" w:cs="仿宋_GB2312"/>
          <w:kern w:val="0"/>
          <w:sz w:val="32"/>
          <w:szCs w:val="32"/>
        </w:rPr>
        <w:t>六</w:t>
      </w:r>
      <w:r>
        <w:rPr>
          <w:rFonts w:hint="eastAsia" w:ascii="仿宋_GB2312" w:eastAsia="仿宋_GB2312" w:cs="仿宋_GB2312"/>
          <w:kern w:val="0"/>
          <w:sz w:val="32"/>
          <w:szCs w:val="32"/>
        </w:rPr>
        <w:t>章管理与监督部分，主要明确股份合作公司义务、专项资金管理监督及绩效评价规定，并明确相关责任，确保专项资金规范、合理使用。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楷体_GB2312" w:eastAsia="楷体_GB2312" w:cs="仿宋_GB2312"/>
          <w:kern w:val="0"/>
          <w:sz w:val="32"/>
          <w:szCs w:val="32"/>
        </w:rPr>
      </w:pPr>
      <w:r>
        <w:rPr>
          <w:rFonts w:hint="eastAsia" w:ascii="楷体_GB2312" w:eastAsia="楷体_GB2312" w:cs="仿宋_GB2312"/>
          <w:kern w:val="0"/>
          <w:sz w:val="32"/>
          <w:szCs w:val="32"/>
        </w:rPr>
        <w:t>（</w:t>
      </w:r>
      <w:r>
        <w:rPr>
          <w:rFonts w:hint="default" w:ascii="楷体_GB2312" w:eastAsia="楷体_GB2312" w:cs="仿宋_GB2312"/>
          <w:kern w:val="0"/>
          <w:sz w:val="32"/>
          <w:szCs w:val="32"/>
        </w:rPr>
        <w:t>七</w:t>
      </w:r>
      <w:r>
        <w:rPr>
          <w:rFonts w:hint="eastAsia" w:ascii="楷体_GB2312" w:eastAsia="楷体_GB2312" w:cs="仿宋_GB2312"/>
          <w:kern w:val="0"/>
          <w:sz w:val="32"/>
          <w:szCs w:val="32"/>
        </w:rPr>
        <w:t>）附则</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kern w:val="0"/>
          <w:sz w:val="32"/>
          <w:szCs w:val="32"/>
        </w:rPr>
        <w:t>《</w:t>
      </w:r>
      <w:r>
        <w:rPr>
          <w:rFonts w:hint="default" w:ascii="仿宋_GB2312" w:eastAsia="仿宋_GB2312" w:cs="仿宋_GB2312"/>
          <w:kern w:val="0"/>
          <w:sz w:val="32"/>
          <w:szCs w:val="32"/>
        </w:rPr>
        <w:t>管理</w:t>
      </w:r>
      <w:r>
        <w:rPr>
          <w:rFonts w:hint="eastAsia" w:ascii="仿宋_GB2312" w:eastAsia="仿宋_GB2312" w:cs="仿宋_GB2312"/>
          <w:kern w:val="0"/>
          <w:sz w:val="32"/>
          <w:szCs w:val="32"/>
        </w:rPr>
        <w:t>办法》第</w:t>
      </w:r>
      <w:r>
        <w:rPr>
          <w:rFonts w:hint="default" w:ascii="仿宋_GB2312" w:eastAsia="仿宋_GB2312" w:cs="仿宋_GB2312"/>
          <w:kern w:val="0"/>
          <w:sz w:val="32"/>
          <w:szCs w:val="32"/>
        </w:rPr>
        <w:t>四十七</w:t>
      </w:r>
      <w:r>
        <w:rPr>
          <w:rFonts w:hint="eastAsia" w:ascii="仿宋_GB2312" w:eastAsia="仿宋_GB2312" w:cs="仿宋_GB2312"/>
          <w:kern w:val="0"/>
          <w:sz w:val="32"/>
          <w:szCs w:val="32"/>
        </w:rPr>
        <w:t>条至第</w:t>
      </w:r>
      <w:r>
        <w:rPr>
          <w:rFonts w:hint="default" w:ascii="仿宋_GB2312" w:eastAsia="仿宋_GB2312" w:cs="仿宋_GB2312"/>
          <w:kern w:val="0"/>
          <w:sz w:val="32"/>
          <w:szCs w:val="32"/>
        </w:rPr>
        <w:t>四十九</w:t>
      </w:r>
      <w:r>
        <w:rPr>
          <w:rFonts w:hint="eastAsia" w:ascii="仿宋_GB2312" w:eastAsia="仿宋_GB2312" w:cs="仿宋_GB2312"/>
          <w:kern w:val="0"/>
          <w:sz w:val="32"/>
          <w:szCs w:val="32"/>
        </w:rPr>
        <w:t>条为第</w:t>
      </w:r>
      <w:r>
        <w:rPr>
          <w:rFonts w:hint="default" w:ascii="仿宋_GB2312" w:eastAsia="仿宋_GB2312" w:cs="仿宋_GB2312"/>
          <w:kern w:val="0"/>
          <w:sz w:val="32"/>
          <w:szCs w:val="32"/>
        </w:rPr>
        <w:t>七</w:t>
      </w:r>
      <w:r>
        <w:rPr>
          <w:rFonts w:hint="eastAsia" w:ascii="仿宋_GB2312" w:eastAsia="仿宋_GB2312" w:cs="仿宋_GB2312"/>
          <w:kern w:val="0"/>
          <w:sz w:val="32"/>
          <w:szCs w:val="32"/>
        </w:rPr>
        <w:t>章附则部分，</w:t>
      </w:r>
      <w:r>
        <w:rPr>
          <w:rFonts w:hint="eastAsia" w:ascii="仿宋_GB2312" w:eastAsia="仿宋_GB2312" w:cs="仿宋_GB2312"/>
          <w:color w:val="000000"/>
          <w:sz w:val="32"/>
          <w:szCs w:val="32"/>
        </w:rPr>
        <w:t>明确不重复享受扶持规定，《</w:t>
      </w:r>
      <w:r>
        <w:rPr>
          <w:rFonts w:hint="default" w:ascii="仿宋_GB2312" w:eastAsia="仿宋_GB2312" w:cs="仿宋_GB2312"/>
          <w:color w:val="000000"/>
          <w:sz w:val="32"/>
          <w:szCs w:val="32"/>
        </w:rPr>
        <w:t>管理</w:t>
      </w:r>
      <w:r>
        <w:rPr>
          <w:rFonts w:hint="eastAsia" w:ascii="仿宋_GB2312" w:eastAsia="仿宋_GB2312" w:cs="仿宋_GB2312"/>
          <w:color w:val="000000"/>
          <w:sz w:val="32"/>
          <w:szCs w:val="32"/>
        </w:rPr>
        <w:t>办法》</w:t>
      </w:r>
      <w:r>
        <w:rPr>
          <w:rFonts w:hint="eastAsia" w:ascii="仿宋_GB2312" w:eastAsia="仿宋_GB2312" w:cs="仿宋_GB2312"/>
          <w:sz w:val="32"/>
          <w:szCs w:val="32"/>
        </w:rPr>
        <w:t>解释单位与</w:t>
      </w:r>
      <w:r>
        <w:rPr>
          <w:rFonts w:hint="eastAsia" w:ascii="仿宋_GB2312" w:eastAsia="仿宋_GB2312" w:cs="仿宋_GB2312"/>
          <w:color w:val="000000"/>
          <w:sz w:val="32"/>
          <w:szCs w:val="32"/>
        </w:rPr>
        <w:t>有效期。</w:t>
      </w:r>
    </w:p>
    <w:p>
      <w:pPr>
        <w:keepNext w:val="0"/>
        <w:keepLines w:val="0"/>
        <w:pageBreakBefore w:val="0"/>
        <w:widowControl w:val="0"/>
        <w:kinsoku/>
        <w:wordWrap/>
        <w:overflowPunct/>
        <w:topLinePunct w:val="0"/>
        <w:bidi w:val="0"/>
        <w:snapToGrid/>
        <w:spacing w:line="560" w:lineRule="exact"/>
        <w:ind w:firstLine="645"/>
        <w:textAlignment w:val="auto"/>
        <w:rPr>
          <w:rFonts w:ascii="仿宋_GB2312" w:hAnsi="仿宋" w:eastAsia="仿宋_GB2312" w:cs="宋体"/>
          <w:kern w:val="0"/>
          <w:sz w:val="32"/>
          <w:szCs w:val="32"/>
        </w:rPr>
      </w:pPr>
    </w:p>
    <w:p>
      <w:pPr>
        <w:keepNext w:val="0"/>
        <w:keepLines w:val="0"/>
        <w:pageBreakBefore w:val="0"/>
        <w:widowControl w:val="0"/>
        <w:kinsoku/>
        <w:wordWrap/>
        <w:overflowPunct/>
        <w:topLinePunct w:val="0"/>
        <w:bidi w:val="0"/>
        <w:snapToGrid/>
        <w:spacing w:line="560" w:lineRule="exact"/>
        <w:textAlignment w:val="auto"/>
        <w:rPr>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85199"/>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6DA4"/>
    <w:rsid w:val="00026286"/>
    <w:rsid w:val="00033CDD"/>
    <w:rsid w:val="00041766"/>
    <w:rsid w:val="00062D77"/>
    <w:rsid w:val="00080239"/>
    <w:rsid w:val="00085AEF"/>
    <w:rsid w:val="00093399"/>
    <w:rsid w:val="000A4080"/>
    <w:rsid w:val="000C4435"/>
    <w:rsid w:val="000D4FB1"/>
    <w:rsid w:val="000E1786"/>
    <w:rsid w:val="00106795"/>
    <w:rsid w:val="00122589"/>
    <w:rsid w:val="00123DA7"/>
    <w:rsid w:val="001252AE"/>
    <w:rsid w:val="00156AF6"/>
    <w:rsid w:val="00157F55"/>
    <w:rsid w:val="001637B2"/>
    <w:rsid w:val="00164A0E"/>
    <w:rsid w:val="00181CC3"/>
    <w:rsid w:val="001B4ADB"/>
    <w:rsid w:val="00206A95"/>
    <w:rsid w:val="00215E67"/>
    <w:rsid w:val="00226048"/>
    <w:rsid w:val="002403ED"/>
    <w:rsid w:val="00244C6E"/>
    <w:rsid w:val="0028358B"/>
    <w:rsid w:val="00292D2E"/>
    <w:rsid w:val="002966E0"/>
    <w:rsid w:val="002A716D"/>
    <w:rsid w:val="002D19C2"/>
    <w:rsid w:val="00317636"/>
    <w:rsid w:val="0031795B"/>
    <w:rsid w:val="00326EC1"/>
    <w:rsid w:val="00343B26"/>
    <w:rsid w:val="00365BC0"/>
    <w:rsid w:val="0037610E"/>
    <w:rsid w:val="00394CF9"/>
    <w:rsid w:val="003A4BE3"/>
    <w:rsid w:val="003C15C2"/>
    <w:rsid w:val="003E409B"/>
    <w:rsid w:val="003E48F4"/>
    <w:rsid w:val="00406624"/>
    <w:rsid w:val="00416171"/>
    <w:rsid w:val="00426E8A"/>
    <w:rsid w:val="00441F0C"/>
    <w:rsid w:val="004531F1"/>
    <w:rsid w:val="00454F94"/>
    <w:rsid w:val="00456601"/>
    <w:rsid w:val="00467139"/>
    <w:rsid w:val="00467E22"/>
    <w:rsid w:val="00483074"/>
    <w:rsid w:val="00487589"/>
    <w:rsid w:val="004950A9"/>
    <w:rsid w:val="004A2753"/>
    <w:rsid w:val="004C108F"/>
    <w:rsid w:val="004E1CAA"/>
    <w:rsid w:val="004F133A"/>
    <w:rsid w:val="004F7771"/>
    <w:rsid w:val="005022BC"/>
    <w:rsid w:val="00510E8D"/>
    <w:rsid w:val="00526DC9"/>
    <w:rsid w:val="00532A13"/>
    <w:rsid w:val="00537AB0"/>
    <w:rsid w:val="00540CC8"/>
    <w:rsid w:val="0055161D"/>
    <w:rsid w:val="005528C0"/>
    <w:rsid w:val="00571433"/>
    <w:rsid w:val="005757CF"/>
    <w:rsid w:val="0057744A"/>
    <w:rsid w:val="005867A4"/>
    <w:rsid w:val="005A3750"/>
    <w:rsid w:val="005A4328"/>
    <w:rsid w:val="005B616C"/>
    <w:rsid w:val="005D6600"/>
    <w:rsid w:val="005D6668"/>
    <w:rsid w:val="005D710E"/>
    <w:rsid w:val="005E5DC5"/>
    <w:rsid w:val="005E7A12"/>
    <w:rsid w:val="005F1642"/>
    <w:rsid w:val="005F5FF5"/>
    <w:rsid w:val="00636E88"/>
    <w:rsid w:val="0065365F"/>
    <w:rsid w:val="0066526D"/>
    <w:rsid w:val="00692CEB"/>
    <w:rsid w:val="006A4452"/>
    <w:rsid w:val="006D56D9"/>
    <w:rsid w:val="006E1263"/>
    <w:rsid w:val="006E1449"/>
    <w:rsid w:val="00706E3D"/>
    <w:rsid w:val="00713EE1"/>
    <w:rsid w:val="00732471"/>
    <w:rsid w:val="00756022"/>
    <w:rsid w:val="00786DA4"/>
    <w:rsid w:val="00794084"/>
    <w:rsid w:val="007B7876"/>
    <w:rsid w:val="007C1758"/>
    <w:rsid w:val="007E6D09"/>
    <w:rsid w:val="007F1E79"/>
    <w:rsid w:val="00801150"/>
    <w:rsid w:val="00801D28"/>
    <w:rsid w:val="00812DC4"/>
    <w:rsid w:val="00843651"/>
    <w:rsid w:val="0084667F"/>
    <w:rsid w:val="00855068"/>
    <w:rsid w:val="00864D4C"/>
    <w:rsid w:val="00870053"/>
    <w:rsid w:val="00880F46"/>
    <w:rsid w:val="00891D82"/>
    <w:rsid w:val="008A0DB4"/>
    <w:rsid w:val="009361FC"/>
    <w:rsid w:val="009401FA"/>
    <w:rsid w:val="009645A5"/>
    <w:rsid w:val="0097558A"/>
    <w:rsid w:val="0098632A"/>
    <w:rsid w:val="00990434"/>
    <w:rsid w:val="00994D36"/>
    <w:rsid w:val="009D2299"/>
    <w:rsid w:val="009E797C"/>
    <w:rsid w:val="00A1415D"/>
    <w:rsid w:val="00A20454"/>
    <w:rsid w:val="00A35E6F"/>
    <w:rsid w:val="00A43344"/>
    <w:rsid w:val="00A53CB6"/>
    <w:rsid w:val="00A62F30"/>
    <w:rsid w:val="00A65563"/>
    <w:rsid w:val="00A660C9"/>
    <w:rsid w:val="00A82C1F"/>
    <w:rsid w:val="00A96124"/>
    <w:rsid w:val="00AA2AC5"/>
    <w:rsid w:val="00AB05A1"/>
    <w:rsid w:val="00AB29D1"/>
    <w:rsid w:val="00AC00C6"/>
    <w:rsid w:val="00AC10A2"/>
    <w:rsid w:val="00AC71FF"/>
    <w:rsid w:val="00AD5886"/>
    <w:rsid w:val="00AF5975"/>
    <w:rsid w:val="00B10EC6"/>
    <w:rsid w:val="00B237A1"/>
    <w:rsid w:val="00B4379C"/>
    <w:rsid w:val="00B753D6"/>
    <w:rsid w:val="00BA4B96"/>
    <w:rsid w:val="00BB197B"/>
    <w:rsid w:val="00BD3D2C"/>
    <w:rsid w:val="00BE010C"/>
    <w:rsid w:val="00BE5464"/>
    <w:rsid w:val="00BF79E2"/>
    <w:rsid w:val="00C01ECE"/>
    <w:rsid w:val="00C027C7"/>
    <w:rsid w:val="00C0631A"/>
    <w:rsid w:val="00C075C5"/>
    <w:rsid w:val="00C27A74"/>
    <w:rsid w:val="00C33609"/>
    <w:rsid w:val="00C44DEF"/>
    <w:rsid w:val="00C726E5"/>
    <w:rsid w:val="00C8120E"/>
    <w:rsid w:val="00CA22CF"/>
    <w:rsid w:val="00CB5DA4"/>
    <w:rsid w:val="00CB7A43"/>
    <w:rsid w:val="00CF506D"/>
    <w:rsid w:val="00D0307B"/>
    <w:rsid w:val="00D0430B"/>
    <w:rsid w:val="00D52B32"/>
    <w:rsid w:val="00D559A1"/>
    <w:rsid w:val="00D640BA"/>
    <w:rsid w:val="00D8148E"/>
    <w:rsid w:val="00D823CE"/>
    <w:rsid w:val="00D87A7C"/>
    <w:rsid w:val="00D87E35"/>
    <w:rsid w:val="00D94A75"/>
    <w:rsid w:val="00DA7E46"/>
    <w:rsid w:val="00DD3BE0"/>
    <w:rsid w:val="00DE5A41"/>
    <w:rsid w:val="00DF72E6"/>
    <w:rsid w:val="00E251CD"/>
    <w:rsid w:val="00E40282"/>
    <w:rsid w:val="00E554AB"/>
    <w:rsid w:val="00E65CA4"/>
    <w:rsid w:val="00E8396B"/>
    <w:rsid w:val="00E83C19"/>
    <w:rsid w:val="00E85B9D"/>
    <w:rsid w:val="00EC16DD"/>
    <w:rsid w:val="00EC5AB6"/>
    <w:rsid w:val="00EE669A"/>
    <w:rsid w:val="00F252CA"/>
    <w:rsid w:val="00F30341"/>
    <w:rsid w:val="00F53946"/>
    <w:rsid w:val="00F576CB"/>
    <w:rsid w:val="00F669AB"/>
    <w:rsid w:val="00F85889"/>
    <w:rsid w:val="00F9037B"/>
    <w:rsid w:val="00F90BAD"/>
    <w:rsid w:val="00FB72ED"/>
    <w:rsid w:val="00FB79D9"/>
    <w:rsid w:val="00FE1465"/>
    <w:rsid w:val="75FBB12C"/>
    <w:rsid w:val="7636F5F6"/>
    <w:rsid w:val="77FF8556"/>
    <w:rsid w:val="7F138AB4"/>
    <w:rsid w:val="7FB3A3BB"/>
    <w:rsid w:val="9FBEFB29"/>
    <w:rsid w:val="AFF4CED2"/>
    <w:rsid w:val="EB5F0BF7"/>
    <w:rsid w:val="FFEB5771"/>
    <w:rsid w:val="FFF7E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231</Words>
  <Characters>1320</Characters>
  <Lines>11</Lines>
  <Paragraphs>3</Paragraphs>
  <TotalTime>24</TotalTime>
  <ScaleCrop>false</ScaleCrop>
  <LinksUpToDate>false</LinksUpToDate>
  <CharactersWithSpaces>1548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2018-04-04T16:59:00Z</dcterms:created>
  <dc:creator>江欢欢</dc:creator>
  <cp:lastModifiedBy>罗环</cp:lastModifiedBy>
  <cp:lastPrinted>2018-09-21T23:18:00Z</cp:lastPrinted>
  <dcterms:modified xsi:type="dcterms:W3CDTF">2023-08-10T15:38:46Z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