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center" w:pos="6902"/>
          <w:tab w:val="left" w:pos="111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0" w:firstLineChars="0"/>
        <w:jc w:val="center"/>
        <w:textAlignment w:val="auto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大鹏新区旅游统计月度指标表</w:t>
      </w:r>
    </w:p>
    <w:p>
      <w:pPr>
        <w:widowControl w:val="0"/>
        <w:spacing w:after="0" w:line="240" w:lineRule="auto"/>
        <w:ind w:firstLine="0" w:firstLineChars="0"/>
        <w:jc w:val="center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 w:ascii="仿宋_GB2312" w:hAnsi="仿宋_GB2312" w:cs="仿宋_GB2312"/>
          <w:b/>
          <w:sz w:val="28"/>
          <w:szCs w:val="28"/>
        </w:rPr>
        <w:t>【2023年10月份数据】</w:t>
      </w:r>
    </w:p>
    <w:tbl>
      <w:tblPr>
        <w:tblStyle w:val="2"/>
        <w:tblW w:w="1272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906"/>
        <w:gridCol w:w="228"/>
        <w:gridCol w:w="850"/>
        <w:gridCol w:w="1560"/>
        <w:gridCol w:w="1559"/>
        <w:gridCol w:w="1417"/>
        <w:gridCol w:w="1329"/>
        <w:gridCol w:w="1157"/>
        <w:gridCol w:w="1157"/>
        <w:gridCol w:w="11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33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D7D7D7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1"/>
                <w:szCs w:val="21"/>
              </w:rPr>
              <w:t>项  目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7D7D7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7D7D7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1"/>
                <w:szCs w:val="21"/>
              </w:rPr>
              <w:t>2023年10月份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7D7D7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1"/>
                <w:szCs w:val="21"/>
              </w:rPr>
              <w:t>去年10月份</w:t>
            </w:r>
          </w:p>
        </w:tc>
        <w:tc>
          <w:tcPr>
            <w:tcW w:w="13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7D7D7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1"/>
                <w:szCs w:val="21"/>
              </w:rPr>
              <w:t>与去年10月份同比（%）</w:t>
            </w:r>
          </w:p>
        </w:tc>
        <w:tc>
          <w:tcPr>
            <w:tcW w:w="11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7D7D7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1"/>
                <w:szCs w:val="21"/>
              </w:rPr>
              <w:t>本月止累计</w:t>
            </w:r>
          </w:p>
        </w:tc>
        <w:tc>
          <w:tcPr>
            <w:tcW w:w="11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7D7D7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1"/>
                <w:szCs w:val="21"/>
              </w:rPr>
              <w:t>去年本月止累计</w:t>
            </w:r>
          </w:p>
        </w:tc>
        <w:tc>
          <w:tcPr>
            <w:tcW w:w="11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7D7D7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1"/>
                <w:szCs w:val="21"/>
              </w:rPr>
              <w:t>累计同比（%）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3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1.接待总人数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159.46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132.58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20.27%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1441.34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1189.67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21.15%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4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按国内外分：</w:t>
            </w: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国内游客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152.16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127.01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19.80%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1395.39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1150.99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21.23%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4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ind w:firstLine="0" w:firstLineChars="0"/>
              <w:rPr>
                <w:rFonts w:ascii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入境游客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7.3</w:t>
            </w: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5.57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31.06%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45.96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38.68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18.82%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4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按市内、市外（省内外）分：</w:t>
            </w: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市内游客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69.3</w:t>
            </w:r>
            <w:bookmarkStart w:id="0" w:name="_GoBack"/>
            <w:bookmarkEnd w:id="0"/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70.2</w:t>
            </w: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-1.23%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624.97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634.9</w:t>
            </w: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-1.56%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4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ind w:firstLine="0" w:firstLineChars="0"/>
              <w:rPr>
                <w:rFonts w:ascii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市外游客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省内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51.22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47.37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8.13%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389.95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290.74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34.12%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4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ind w:firstLine="0" w:firstLineChars="0"/>
              <w:rPr>
                <w:rFonts w:ascii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ind w:firstLine="0" w:firstLineChars="0"/>
              <w:rPr>
                <w:rFonts w:ascii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省外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38.89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15.01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159.09%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426.42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264.03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61.50%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4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按是否过夜分：</w:t>
            </w: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过夜游客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19.12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11.91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60.54%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180.49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120.22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50.13%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4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ind w:firstLine="0" w:firstLineChars="0"/>
              <w:rPr>
                <w:rFonts w:ascii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一日游游客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140.33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120.67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16.29%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1258.84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1069.45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17.71%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3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2.国内旅游业总收入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亿 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12.21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6.79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79.82%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83.</w:t>
            </w: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60.69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38.19%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3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市内旅游收入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亿 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3.50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2.7</w:t>
            </w: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29.63%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27.18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23.64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14.97%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31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市外旅游收入</w:t>
            </w:r>
          </w:p>
        </w:tc>
        <w:tc>
          <w:tcPr>
            <w:tcW w:w="10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省内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亿 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4.71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2.67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76.40%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26.69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17.52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52.34%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31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ind w:firstLine="0" w:firstLineChars="0"/>
              <w:rPr>
                <w:rFonts w:ascii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省外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亿 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4.00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1.43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179.72%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29.26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19.53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仿宋_GB2312" w:hAnsi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49.82%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3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3.热门旅游片区接待人数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 xml:space="preserve">149.82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 xml:space="preserve">89.88 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66.68%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 xml:space="preserve">1255.63 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 xml:space="preserve">860.41 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45.93%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3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大鹏所城-较场尾片区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 xml:space="preserve">45.09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 xml:space="preserve">22.16 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103.48%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 xml:space="preserve">399.97 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 xml:space="preserve">235.58 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69.78%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3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玫瑰海岸片区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 xml:space="preserve">31.63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 xml:space="preserve">23.59 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34.07%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 xml:space="preserve">276.70 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 xml:space="preserve">216.72 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27.68%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3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000000" w:fill="D7D7D7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1"/>
                <w:szCs w:val="21"/>
              </w:rPr>
              <w:t>项  目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7D7D7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7D7D7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1"/>
                <w:szCs w:val="21"/>
              </w:rPr>
              <w:t>2023年10月份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7D7D7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1"/>
                <w:szCs w:val="21"/>
              </w:rPr>
              <w:t>去年10月份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7D7D7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1"/>
                <w:szCs w:val="21"/>
              </w:rPr>
              <w:t>与去年10月份同比（%）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7D7D7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1"/>
                <w:szCs w:val="21"/>
              </w:rPr>
              <w:t>本月止累计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7D7D7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1"/>
                <w:szCs w:val="21"/>
              </w:rPr>
              <w:t>去年本月止累计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D7D7D7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1"/>
                <w:szCs w:val="21"/>
              </w:rPr>
              <w:t>累计同比（%）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39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南澳墟镇片区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 xml:space="preserve">21.73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11.36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91.24%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 xml:space="preserve">171.70 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111.26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54.32%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39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官湖片区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 xml:space="preserve">6.29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3.57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76.20%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 xml:space="preserve">53.12 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41.34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28.50%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39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杨梅坑片区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 xml:space="preserve">18.43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11.27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63.55%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 xml:space="preserve">192.72 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98.18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96.29%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39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西涌片区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 xml:space="preserve">15.71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7.54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108.37%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 xml:space="preserve">119.73 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84.72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41.33%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39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东涌片区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 xml:space="preserve">7.10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4.16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70.66%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 xml:space="preserve">62.27 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43.42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43.42%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39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金沙湾片区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 xml:space="preserve">5.54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3.53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56.80%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 xml:space="preserve">59.89 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37.3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60.56%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39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坝光片区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 xml:space="preserve">4.55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4.06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11.95%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 xml:space="preserve">26.22 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34.58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-24.17%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39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4.收费景区（景点）入园人数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人 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135945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152056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-10.6%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1270776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1013532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25.38%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39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玫瑰海岸文化旅游度假区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人 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59711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57149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4.5%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547386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376628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45.34%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39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中信金沙湾水世界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人 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39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西涌滨海旅游度假区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人 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65451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73907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-11.44%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606707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513804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18.08%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39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东涌滨海旅游度假区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人 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10783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21000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-48.60%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116683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123100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-0.52%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39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5.住宿业入住人数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154089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144668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6.51%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10271308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8392914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22.38%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39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民宿总入住人数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61004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71288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-14.43%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5756977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4921953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16.97%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39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酒店总入住人数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93085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73380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26.85%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4514331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  <w:t>3470961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宋体"/>
                <w:b/>
                <w:bCs/>
                <w:color w:val="000000"/>
                <w:kern w:val="0"/>
                <w:sz w:val="22"/>
              </w:rPr>
              <w:t>30.06%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29" w:type="dxa"/>
            <w:gridSpan w:val="11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firstLine="44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eastAsia="zh-CN"/>
              </w:rPr>
              <w:t>其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中，2023年10月万豪酒店入住人数为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u w:val="single"/>
              </w:rPr>
              <w:t>5140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，同比去年下降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u w:val="single"/>
              </w:rPr>
              <w:t>28.40%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，入住率为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u w:val="single"/>
              </w:rPr>
              <w:t xml:space="preserve">  33.63%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；莱华酒店入住人数为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u w:val="single"/>
              </w:rPr>
              <w:t>5404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，同比去年下降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u w:val="single"/>
              </w:rPr>
              <w:t>2.49%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，入住率为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u w:val="single"/>
              </w:rPr>
              <w:t xml:space="preserve"> 45.88%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；瞻云酒店入住人数为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u w:val="single"/>
              </w:rPr>
              <w:t>6090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，同比去年上升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u w:val="single"/>
              </w:rPr>
              <w:t>8.25</w:t>
            </w:r>
            <w:r>
              <w:rPr>
                <w:rFonts w:hint="default" w:ascii="仿宋_GB2312" w:hAnsi="仿宋_GB2312" w:cs="仿宋_GB2312"/>
                <w:color w:val="000000"/>
                <w:kern w:val="0"/>
                <w:sz w:val="21"/>
                <w:szCs w:val="21"/>
                <w:u w:val="single"/>
                <w:lang w:val="en-US"/>
              </w:rPr>
              <w:t>%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，入住率为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u w:val="single"/>
              </w:rPr>
              <w:t>42.34%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firstLine="420" w:firstLineChars="200"/>
              <w:textAlignment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累计入住人数：万豪酒店入住人数为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u w:val="single"/>
              </w:rPr>
              <w:t>413429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，同比去年上升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u w:val="single"/>
              </w:rPr>
              <w:t>21.95%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；莱华酒店入住人数为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u w:val="single"/>
              </w:rPr>
              <w:t>391242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，同比去年上升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u w:val="single"/>
              </w:rPr>
              <w:t>25.98%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；瞻云酒店入住人数为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0"/>
                <w:sz w:val="21"/>
                <w:szCs w:val="21"/>
                <w:u w:val="single"/>
              </w:rPr>
              <w:t>170439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，同比去年上升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u w:val="single"/>
              </w:rPr>
              <w:t>72.07%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12729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firstLine="440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2022年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10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：万豪酒店入住人数为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u w:val="single"/>
              </w:rPr>
              <w:t>7179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；莱华酒店入住人数为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u w:val="single"/>
              </w:rPr>
              <w:t>5542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；瞻云酒店入住人数为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u w:val="single"/>
              </w:rPr>
              <w:t>5626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 xml:space="preserve">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firstLine="420" w:firstLineChars="200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累计入住人数：万豪酒店入住人数为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u w:val="single"/>
              </w:rPr>
              <w:t>339012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；莱华酒店入住人数为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u w:val="single"/>
              </w:rPr>
              <w:t>310565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；瞻云酒店入住人数为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u w:val="single"/>
              </w:rPr>
              <w:t>99051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。</w:t>
            </w:r>
          </w:p>
        </w:tc>
      </w:tr>
    </w:tbl>
    <w:p>
      <w:pPr>
        <w:snapToGrid w:val="0"/>
        <w:spacing w:after="0" w:afterAutospacing="0" w:line="240" w:lineRule="auto"/>
        <w:ind w:left="0" w:leftChars="0" w:firstLine="0" w:firstLineChars="0"/>
      </w:pPr>
    </w:p>
    <w:sectPr>
      <w:pgSz w:w="16838" w:h="11906" w:orient="landscape"/>
      <w:pgMar w:top="850" w:right="2081" w:bottom="1077" w:left="1797" w:header="851" w:footer="992" w:gutter="0"/>
      <w:cols w:space="720" w:num="1"/>
      <w:docGrid w:type="lines" w:linePitch="44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640"/>
      </w:pPr>
      <w:r>
        <w:separator/>
      </w:r>
    </w:p>
  </w:footnote>
  <w:footnote w:type="continuationSeparator" w:id="1">
    <w:p>
      <w:pPr>
        <w:spacing w:before="0" w:after="0"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5MDY0ZmJmZDNiNTQyNDRhMDFhMGVmNWUzYWUyOWIifQ=="/>
  </w:docVars>
  <w:rsids>
    <w:rsidRoot w:val="001769EB"/>
    <w:rsid w:val="000102B0"/>
    <w:rsid w:val="001769EB"/>
    <w:rsid w:val="002E3CF8"/>
    <w:rsid w:val="0032064A"/>
    <w:rsid w:val="0038621E"/>
    <w:rsid w:val="004E4E55"/>
    <w:rsid w:val="00541D7B"/>
    <w:rsid w:val="007F0DDD"/>
    <w:rsid w:val="00D82A17"/>
    <w:rsid w:val="00EC2A83"/>
    <w:rsid w:val="00F207F4"/>
    <w:rsid w:val="00F84334"/>
    <w:rsid w:val="00F91839"/>
    <w:rsid w:val="00FF483E"/>
    <w:rsid w:val="04377D52"/>
    <w:rsid w:val="09DC2A3C"/>
    <w:rsid w:val="0CFA1B57"/>
    <w:rsid w:val="0F9C6EF5"/>
    <w:rsid w:val="19090AEA"/>
    <w:rsid w:val="1D4672D3"/>
    <w:rsid w:val="1FA53BA4"/>
    <w:rsid w:val="22505106"/>
    <w:rsid w:val="226E7E51"/>
    <w:rsid w:val="23CF7743"/>
    <w:rsid w:val="25311683"/>
    <w:rsid w:val="3B6D536D"/>
    <w:rsid w:val="3EE574F5"/>
    <w:rsid w:val="47863A0C"/>
    <w:rsid w:val="482E032B"/>
    <w:rsid w:val="4A09334A"/>
    <w:rsid w:val="4ACE3D1D"/>
    <w:rsid w:val="4D4160B1"/>
    <w:rsid w:val="56D3371C"/>
    <w:rsid w:val="584C6CD0"/>
    <w:rsid w:val="62F35387"/>
    <w:rsid w:val="65BA9C5E"/>
    <w:rsid w:val="661029C7"/>
    <w:rsid w:val="6B476E8A"/>
    <w:rsid w:val="6E7FAF8F"/>
    <w:rsid w:val="71C64E13"/>
    <w:rsid w:val="78BC583C"/>
    <w:rsid w:val="78F95B61"/>
    <w:rsid w:val="7A637B0E"/>
    <w:rsid w:val="7AB77C3D"/>
    <w:rsid w:val="7B36D8A7"/>
    <w:rsid w:val="7BFFA2C2"/>
    <w:rsid w:val="7DCE7F84"/>
    <w:rsid w:val="7EE735FB"/>
    <w:rsid w:val="7FC86CA0"/>
    <w:rsid w:val="CDF9CD56"/>
    <w:rsid w:val="EFA78A70"/>
    <w:rsid w:val="F1CD5AEF"/>
    <w:rsid w:val="FFAAC9C6"/>
    <w:rsid w:val="FFDC9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560" w:lineRule="exact"/>
      <w:ind w:firstLine="200" w:firstLineChars="200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306</Words>
  <Characters>1745</Characters>
  <Lines>14</Lines>
  <Paragraphs>4</Paragraphs>
  <TotalTime>17</TotalTime>
  <ScaleCrop>false</ScaleCrop>
  <LinksUpToDate>false</LinksUpToDate>
  <CharactersWithSpaces>2047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2023-10-09T16:58:00Z</dcterms:created>
  <dc:creator>Admin</dc:creator>
  <cp:lastModifiedBy>潘毅</cp:lastModifiedBy>
  <dcterms:modified xsi:type="dcterms:W3CDTF">2023-11-15T10:03:03Z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BF9365C079514921B62B6637C7BC03A9_13</vt:lpwstr>
  </property>
</Properties>
</file>