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widowControl w:val="0"/>
        <w:spacing w:after="0"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【2023年11月份数据】</w:t>
      </w:r>
    </w:p>
    <w:tbl>
      <w:tblPr>
        <w:tblStyle w:val="4"/>
        <w:tblW w:w="1463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gridCol w:w="240"/>
      </w:tblGrid>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2023年11月份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去年11月份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与去年11月份同比（%）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c>
          <w:tcPr>
            <w:tcW w:w="240" w:type="dxa"/>
            <w:tcBorders>
              <w:top w:val="nil"/>
              <w:left w:val="nil"/>
              <w:bottom w:val="nil"/>
              <w:right w:val="nil"/>
            </w:tcBorders>
            <w:noWrap/>
            <w:vAlign w:val="bottom"/>
          </w:tcPr>
          <w:p>
            <w:pPr>
              <w:spacing w:after="0" w:line="240" w:lineRule="auto"/>
              <w:ind w:firstLine="0" w:firstLineChars="0"/>
              <w:jc w:val="center"/>
              <w:rPr>
                <w:rFonts w:ascii="宋体" w:hAnsi="宋体" w:eastAsia="宋体" w:cs="宋体"/>
                <w:b/>
                <w:bCs/>
                <w:color w:val="000000"/>
                <w:kern w:val="0"/>
                <w:sz w:val="21"/>
                <w:szCs w:val="21"/>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136.73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109.54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24.82%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1578.07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1299.21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21.46%</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129.47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103.10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25.58%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1524.86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1254.09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21.59%</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7.26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6.44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12.73%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53.22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45.12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17.95%</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55.79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52.63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6.00%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680.76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687.52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-0.98%</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43.55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28.14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54.76%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433.50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318.89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35.94%</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37.39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28.77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29.96%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463.81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292.80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58.41%</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13.67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10.46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30.69%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194.16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130.68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48.58%</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123.05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99.08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24.19%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1381.89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1168.53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18.26%</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10.27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6.77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51.70%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94.14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67.46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39.55%</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2.83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2.44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15.98%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30.01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26.08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15.07%</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3.80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1.91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98.95%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30.49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19.44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56.84%</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3.65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2.42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50.83%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rPr>
            </w:pPr>
            <w:r>
              <w:rPr>
                <w:rFonts w:hint="default" w:ascii="仿宋_GB2312" w:hAnsi="等线" w:cs="宋体"/>
                <w:b/>
                <w:color w:val="000000"/>
                <w:kern w:val="0"/>
                <w:sz w:val="22"/>
                <w:szCs w:val="22"/>
                <w:lang w:val="en-US" w:eastAsia="zh-CN"/>
              </w:rPr>
              <w:t>33.64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21.95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53.26%</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126.63 </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61.57 </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105.67%</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1382.26 </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921.98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49.92%</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33.01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19.37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70.42%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432.98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254.95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69.83%</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28.74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15.38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86.87%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305.44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232.10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31.60%</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18.99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8.16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132.72%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190.69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 xml:space="preserve">119.42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default" w:ascii="仿宋_GB2312" w:hAnsi="等线" w:cs="宋体"/>
                <w:b/>
                <w:color w:val="000000"/>
                <w:kern w:val="0"/>
                <w:sz w:val="22"/>
                <w:szCs w:val="22"/>
                <w:lang w:val="en-US" w:eastAsia="zh-CN"/>
              </w:rPr>
              <w:t>59.68%</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2023年11月份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去年11月份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与去年11月份同比（%）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4.69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1.67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180.84%</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57.81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43.01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34.41%</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21.31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9.28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129.63%</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214.03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107.46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99.17%</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11.95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3.51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240.46%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131.68 </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88.23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49.25%</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4.90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2.25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117.78%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67.17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45.67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47.08%</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5.51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2.28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141.67%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65.41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39.58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65.26%</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4.20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2.25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86.67%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30.43 </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 xml:space="preserve">36.83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default" w:ascii="仿宋_GB2312" w:hAnsi="等线" w:cs="宋体"/>
                <w:b/>
                <w:color w:val="000000"/>
                <w:kern w:val="0"/>
                <w:sz w:val="22"/>
                <w:szCs w:val="22"/>
                <w:lang w:val="en-US" w:eastAsia="zh-CN"/>
              </w:rPr>
              <w:t>-17.38%</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55061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38661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42.42%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1325837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1052193</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26.01%</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24766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15052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64.5%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572152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391680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46.08%</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27433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20629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32.98%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634140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534433</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18.65%</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2862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2980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-0.4%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119545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126080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-0.52%</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textAlignment w:val="center"/>
              <w:rPr>
                <w:rFonts w:ascii="仿宋_GB2312" w:hAnsi="仿宋_GB2312" w:cs="仿宋_GB2312"/>
                <w:b/>
                <w:bCs/>
                <w:color w:val="000000"/>
                <w:kern w:val="0"/>
                <w:sz w:val="22"/>
              </w:rPr>
            </w:pPr>
            <w:r>
              <w:rPr>
                <w:rFonts w:hint="eastAsia" w:ascii="仿宋_GB2312" w:hAnsi="仿宋_GB2312" w:cs="仿宋_GB2312"/>
                <w:b/>
                <w:bCs/>
                <w:color w:val="000000"/>
                <w:sz w:val="22"/>
              </w:rPr>
              <w:t>5.住宿业入住人数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ascii="仿宋_GB2312" w:hAnsi="仿宋_GB2312" w:cs="仿宋_GB2312"/>
                <w:b/>
                <w:bCs/>
                <w:color w:val="000000"/>
                <w:kern w:val="0"/>
                <w:sz w:val="22"/>
              </w:rPr>
              <w:t>127239</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115471</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10.19%</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ascii="仿宋_GB2312" w:hAnsi="仿宋_GB2312" w:cs="仿宋_GB2312"/>
                <w:b/>
                <w:bCs/>
                <w:color w:val="000000"/>
                <w:kern w:val="0"/>
                <w:sz w:val="22"/>
              </w:rPr>
              <w:t>10398547</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ascii="仿宋_GB2312" w:hAnsi="仿宋_GB2312" w:cs="仿宋_GB2312"/>
                <w:b/>
                <w:bCs/>
                <w:color w:val="000000"/>
                <w:kern w:val="0"/>
                <w:sz w:val="22"/>
              </w:rPr>
              <w:t>8508385</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22.22%</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ascii="仿宋_GB2312" w:hAnsi="仿宋_GB2312" w:cs="仿宋_GB2312"/>
                <w:color w:val="000000"/>
                <w:kern w:val="0"/>
                <w:sz w:val="22"/>
                <w:lang w:bidi="ar"/>
              </w:rPr>
            </w:pPr>
            <w:r>
              <w:rPr>
                <w:rFonts w:hint="eastAsia" w:ascii="仿宋_GB2312" w:hAnsi="仿宋_GB2312" w:cs="仿宋_GB2312"/>
                <w:color w:val="000000"/>
                <w:kern w:val="0"/>
                <w:sz w:val="22"/>
                <w:lang w:bidi="ar"/>
              </w:rPr>
              <w:t>民宿总入住人数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43719</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45028</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-2.91%</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ascii="仿宋_GB2312" w:hAnsi="仿宋_GB2312" w:cs="仿宋_GB2312"/>
                <w:b/>
                <w:bCs/>
                <w:color w:val="000000"/>
                <w:kern w:val="0"/>
                <w:sz w:val="22"/>
              </w:rPr>
              <w:t>5800696</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ascii="仿宋_GB2312" w:hAnsi="仿宋_GB2312" w:cs="仿宋_GB2312"/>
                <w:b/>
                <w:bCs/>
                <w:color w:val="000000"/>
                <w:kern w:val="0"/>
                <w:sz w:val="22"/>
              </w:rPr>
              <w:t>4966981</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16.79%</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ascii="仿宋_GB2312" w:hAnsi="仿宋_GB2312" w:cs="仿宋_GB2312"/>
                <w:color w:val="000000"/>
                <w:kern w:val="0"/>
                <w:sz w:val="22"/>
                <w:lang w:bidi="ar"/>
              </w:rPr>
            </w:pPr>
            <w:r>
              <w:rPr>
                <w:rFonts w:hint="eastAsia" w:ascii="仿宋_GB2312" w:hAnsi="仿宋_GB2312" w:cs="仿宋_GB2312"/>
                <w:color w:val="000000"/>
                <w:kern w:val="0"/>
                <w:sz w:val="22"/>
                <w:lang w:bidi="ar"/>
              </w:rPr>
              <w:t>酒店总入住人数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ascii="仿宋_GB2312" w:hAnsi="仿宋_GB2312" w:cs="仿宋_GB2312"/>
                <w:b/>
                <w:bCs/>
                <w:color w:val="000000"/>
                <w:kern w:val="0"/>
                <w:sz w:val="22"/>
              </w:rPr>
              <w:t>83520</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70443</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18.56%</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ascii="仿宋_GB2312" w:hAnsi="仿宋_GB2312" w:cs="仿宋_GB2312"/>
                <w:b/>
                <w:bCs/>
                <w:color w:val="000000"/>
                <w:kern w:val="0"/>
                <w:sz w:val="22"/>
              </w:rPr>
              <w:t>4597851</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ascii="仿宋_GB2312" w:hAnsi="仿宋_GB2312" w:cs="仿宋_GB2312"/>
                <w:b/>
                <w:bCs/>
                <w:color w:val="000000"/>
                <w:kern w:val="0"/>
                <w:sz w:val="22"/>
              </w:rPr>
              <w:t>3541404</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29.83%</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14399" w:type="dxa"/>
            <w:gridSpan w:val="11"/>
            <w:vMerge w:val="restart"/>
            <w:tcBorders>
              <w:top w:val="single" w:color="auto" w:sz="4" w:space="0"/>
              <w:left w:val="single" w:color="auto" w:sz="4" w:space="0"/>
              <w:right w:val="single" w:color="auto" w:sz="4" w:space="0"/>
            </w:tcBorders>
            <w:vAlign w:val="center"/>
          </w:tcPr>
          <w:p>
            <w:pPr>
              <w:tabs>
                <w:tab w:val="left" w:pos="491"/>
              </w:tabs>
              <w:spacing w:after="0" w:line="0" w:lineRule="atLeast"/>
              <w:ind w:firstLine="440"/>
              <w:textAlignment w:val="center"/>
              <w:rPr>
                <w:rFonts w:hint="eastAsia" w:ascii="仿宋_GB2312" w:hAnsi="仿宋_GB2312" w:cs="仿宋_GB2312"/>
                <w:color w:val="000000"/>
                <w:kern w:val="0"/>
                <w:sz w:val="22"/>
                <w:lang w:val="en-US" w:eastAsia="zh-CN" w:bidi="ar"/>
              </w:rPr>
            </w:pPr>
            <w:r>
              <w:rPr>
                <w:rFonts w:hint="eastAsia" w:ascii="仿宋_GB2312" w:hAnsi="仿宋_GB2312" w:cs="仿宋_GB2312"/>
                <w:color w:val="000000"/>
                <w:kern w:val="0"/>
                <w:sz w:val="22"/>
              </w:rPr>
              <w:t>其中，2023年11月份</w:t>
            </w:r>
            <w:r>
              <w:rPr>
                <w:rFonts w:hint="eastAsia" w:ascii="仿宋_GB2312" w:hAnsi="仿宋_GB2312" w:cs="仿宋_GB2312"/>
                <w:color w:val="000000"/>
                <w:kern w:val="0"/>
                <w:sz w:val="22"/>
                <w:lang w:bidi="ar"/>
              </w:rPr>
              <w:t>万豪酒店入住人数为</w:t>
            </w:r>
            <w:r>
              <w:rPr>
                <w:rFonts w:ascii="仿宋_GB2312" w:hAnsi="仿宋_GB2312" w:cs="仿宋_GB2312"/>
                <w:color w:val="000000"/>
                <w:kern w:val="0"/>
                <w:sz w:val="22"/>
                <w:u w:val="single"/>
                <w:lang w:bidi="ar"/>
              </w:rPr>
              <w:t>4592</w:t>
            </w:r>
            <w:r>
              <w:rPr>
                <w:rFonts w:ascii="仿宋_GB2312" w:hAnsi="仿宋_GB2312" w:cs="仿宋_GB2312"/>
                <w:color w:val="000000"/>
                <w:kern w:val="0"/>
                <w:sz w:val="22"/>
                <w:lang w:bidi="ar"/>
              </w:rPr>
              <w:t>，同比去年</w:t>
            </w:r>
            <w:r>
              <w:rPr>
                <w:rFonts w:hint="eastAsia" w:ascii="仿宋_GB2312" w:hAnsi="仿宋_GB2312" w:cs="仿宋_GB2312"/>
                <w:color w:val="000000"/>
                <w:kern w:val="0"/>
                <w:sz w:val="22"/>
                <w:lang w:val="en-US" w:eastAsia="zh-CN" w:bidi="ar"/>
              </w:rPr>
              <w:t>下降</w:t>
            </w:r>
            <w:r>
              <w:rPr>
                <w:rFonts w:hint="eastAsia" w:ascii="仿宋_GB2312" w:hAnsi="仿宋_GB2312" w:cs="仿宋_GB2312"/>
                <w:color w:val="000000"/>
                <w:kern w:val="0"/>
                <w:sz w:val="22"/>
                <w:u w:val="single"/>
                <w:lang w:val="en-US" w:eastAsia="zh-CN" w:bidi="ar"/>
              </w:rPr>
              <w:t>3.02%</w:t>
            </w:r>
            <w:r>
              <w:rPr>
                <w:rFonts w:hint="default" w:ascii="仿宋_GB2312" w:hAnsi="仿宋_GB2312" w:cs="仿宋_GB2312"/>
                <w:color w:val="000000"/>
                <w:kern w:val="0"/>
                <w:sz w:val="22"/>
                <w:lang w:val="en-US" w:eastAsia="zh-CN" w:bidi="ar"/>
              </w:rPr>
              <w:t>,</w:t>
            </w:r>
            <w:r>
              <w:rPr>
                <w:rFonts w:hint="eastAsia" w:ascii="仿宋_GB2312" w:hAnsi="仿宋_GB2312" w:cs="仿宋_GB2312"/>
                <w:color w:val="000000"/>
                <w:kern w:val="0"/>
                <w:sz w:val="22"/>
                <w:lang w:val="en-US" w:eastAsia="zh-CN" w:bidi="ar"/>
              </w:rPr>
              <w:t>入住率为</w:t>
            </w:r>
            <w:r>
              <w:rPr>
                <w:rFonts w:hint="eastAsia" w:ascii="仿宋_GB2312" w:hAnsi="仿宋_GB2312" w:cs="仿宋_GB2312"/>
                <w:color w:val="000000"/>
                <w:kern w:val="0"/>
                <w:sz w:val="22"/>
                <w:u w:val="single"/>
                <w:lang w:val="en-US" w:eastAsia="zh-CN" w:bidi="ar"/>
              </w:rPr>
              <w:t>31.05%</w:t>
            </w:r>
            <w:r>
              <w:rPr>
                <w:rFonts w:hint="eastAsia" w:ascii="仿宋_GB2312" w:hAnsi="仿宋_GB2312" w:cs="仿宋_GB2312"/>
                <w:color w:val="000000"/>
                <w:kern w:val="0"/>
                <w:sz w:val="22"/>
                <w:lang w:bidi="ar"/>
              </w:rPr>
              <w:t>；莱华酒店入住人数为</w:t>
            </w:r>
            <w:r>
              <w:rPr>
                <w:rFonts w:ascii="仿宋_GB2312" w:hAnsi="仿宋_GB2312" w:cs="仿宋_GB2312"/>
                <w:color w:val="000000"/>
                <w:kern w:val="0"/>
                <w:sz w:val="22"/>
                <w:u w:val="single"/>
                <w:lang w:bidi="ar"/>
              </w:rPr>
              <w:t>5385</w:t>
            </w:r>
            <w:r>
              <w:rPr>
                <w:rFonts w:hint="eastAsia" w:ascii="仿宋_GB2312" w:hAnsi="仿宋_GB2312" w:cs="仿宋_GB2312"/>
                <w:color w:val="000000"/>
                <w:kern w:val="0"/>
                <w:sz w:val="22"/>
                <w:lang w:bidi="ar"/>
              </w:rPr>
              <w:t>，</w:t>
            </w:r>
            <w:r>
              <w:rPr>
                <w:rFonts w:ascii="仿宋_GB2312" w:hAnsi="仿宋_GB2312" w:cs="仿宋_GB2312"/>
                <w:color w:val="000000"/>
                <w:kern w:val="0"/>
                <w:sz w:val="22"/>
                <w:lang w:bidi="ar"/>
              </w:rPr>
              <w:t>同比去年</w:t>
            </w:r>
            <w:r>
              <w:rPr>
                <w:rFonts w:hint="eastAsia" w:ascii="仿宋_GB2312" w:hAnsi="仿宋_GB2312" w:cs="仿宋_GB2312"/>
                <w:color w:val="000000"/>
                <w:kern w:val="0"/>
                <w:sz w:val="22"/>
                <w:lang w:val="en-US" w:eastAsia="zh-CN" w:bidi="ar"/>
              </w:rPr>
              <w:t>下降</w:t>
            </w:r>
            <w:r>
              <w:rPr>
                <w:rFonts w:hint="eastAsia" w:ascii="仿宋_GB2312" w:hAnsi="仿宋_GB2312" w:cs="仿宋_GB2312"/>
                <w:color w:val="000000"/>
                <w:kern w:val="0"/>
                <w:sz w:val="22"/>
                <w:u w:val="single"/>
                <w:lang w:val="en-US" w:eastAsia="zh-CN" w:bidi="ar"/>
              </w:rPr>
              <w:t>10.22%</w:t>
            </w:r>
            <w:r>
              <w:rPr>
                <w:rFonts w:hint="eastAsia" w:ascii="仿宋_GB2312" w:hAnsi="仿宋_GB2312" w:cs="仿宋_GB2312"/>
                <w:color w:val="000000"/>
                <w:kern w:val="0"/>
                <w:sz w:val="22"/>
                <w:lang w:val="en-US" w:eastAsia="zh-CN" w:bidi="ar"/>
              </w:rPr>
              <w:t>，入住率为</w:t>
            </w:r>
            <w:r>
              <w:rPr>
                <w:rFonts w:hint="eastAsia" w:ascii="仿宋_GB2312" w:hAnsi="仿宋_GB2312" w:cs="仿宋_GB2312"/>
                <w:color w:val="000000"/>
                <w:kern w:val="0"/>
                <w:sz w:val="22"/>
                <w:u w:val="single"/>
                <w:lang w:val="en-US" w:eastAsia="zh-CN" w:bidi="ar"/>
              </w:rPr>
              <w:t>47.24%</w:t>
            </w:r>
            <w:r>
              <w:rPr>
                <w:rFonts w:hint="eastAsia" w:ascii="仿宋_GB2312" w:hAnsi="仿宋_GB2312" w:cs="仿宋_GB2312"/>
                <w:color w:val="000000"/>
                <w:kern w:val="0"/>
                <w:sz w:val="22"/>
                <w:lang w:bidi="ar"/>
              </w:rPr>
              <w:t>；瞻云酒店入住人数为</w:t>
            </w:r>
            <w:r>
              <w:rPr>
                <w:rFonts w:ascii="仿宋_GB2312" w:hAnsi="仿宋_GB2312" w:cs="仿宋_GB2312"/>
                <w:color w:val="000000"/>
                <w:kern w:val="0"/>
                <w:sz w:val="22"/>
                <w:u w:val="single"/>
                <w:lang w:bidi="ar"/>
              </w:rPr>
              <w:t>5609</w:t>
            </w:r>
            <w:r>
              <w:rPr>
                <w:rFonts w:hint="eastAsia" w:ascii="仿宋_GB2312" w:hAnsi="仿宋_GB2312" w:cs="仿宋_GB2312"/>
                <w:color w:val="000000"/>
                <w:kern w:val="0"/>
                <w:sz w:val="22"/>
                <w:lang w:bidi="ar"/>
              </w:rPr>
              <w:t>，</w:t>
            </w:r>
            <w:r>
              <w:rPr>
                <w:rFonts w:ascii="仿宋_GB2312" w:hAnsi="仿宋_GB2312" w:cs="仿宋_GB2312"/>
                <w:color w:val="000000"/>
                <w:kern w:val="0"/>
                <w:sz w:val="22"/>
                <w:lang w:bidi="ar"/>
              </w:rPr>
              <w:t>同比去年</w:t>
            </w:r>
            <w:r>
              <w:rPr>
                <w:rFonts w:hint="eastAsia" w:ascii="仿宋_GB2312" w:hAnsi="仿宋_GB2312" w:cs="仿宋_GB2312"/>
                <w:color w:val="000000"/>
                <w:kern w:val="0"/>
                <w:sz w:val="22"/>
                <w:lang w:val="en-US" w:eastAsia="zh-CN" w:bidi="ar"/>
              </w:rPr>
              <w:t>下降</w:t>
            </w:r>
            <w:r>
              <w:rPr>
                <w:rFonts w:hint="eastAsia" w:ascii="仿宋_GB2312" w:hAnsi="仿宋_GB2312" w:cs="仿宋_GB2312"/>
                <w:color w:val="000000"/>
                <w:kern w:val="0"/>
                <w:sz w:val="22"/>
                <w:u w:val="single"/>
                <w:lang w:val="en-US" w:eastAsia="zh-CN" w:bidi="ar"/>
              </w:rPr>
              <w:t>7.90%</w:t>
            </w:r>
            <w:r>
              <w:rPr>
                <w:rFonts w:hint="eastAsia" w:ascii="仿宋_GB2312" w:hAnsi="仿宋_GB2312" w:cs="仿宋_GB2312"/>
                <w:color w:val="000000"/>
                <w:kern w:val="0"/>
                <w:sz w:val="22"/>
                <w:lang w:val="en-US" w:eastAsia="zh-CN" w:bidi="ar"/>
              </w:rPr>
              <w:t>，入住率为</w:t>
            </w:r>
            <w:r>
              <w:rPr>
                <w:rFonts w:hint="eastAsia" w:ascii="仿宋_GB2312" w:hAnsi="仿宋_GB2312" w:cs="仿宋_GB2312"/>
                <w:color w:val="000000"/>
                <w:kern w:val="0"/>
                <w:sz w:val="22"/>
                <w:u w:val="single"/>
                <w:lang w:val="en-US" w:eastAsia="zh-CN" w:bidi="ar"/>
              </w:rPr>
              <w:t>40.30%</w:t>
            </w:r>
            <w:r>
              <w:rPr>
                <w:rFonts w:hint="eastAsia" w:ascii="仿宋_GB2312" w:hAnsi="仿宋_GB2312" w:cs="仿宋_GB2312"/>
                <w:color w:val="000000"/>
                <w:kern w:val="0"/>
                <w:sz w:val="22"/>
                <w:lang w:val="en-US" w:eastAsia="zh-CN" w:bidi="ar"/>
              </w:rPr>
              <w:t>。</w:t>
            </w:r>
          </w:p>
          <w:p>
            <w:pPr>
              <w:tabs>
                <w:tab w:val="left" w:pos="491"/>
              </w:tabs>
              <w:spacing w:after="0" w:line="0" w:lineRule="atLeast"/>
              <w:ind w:firstLine="440"/>
              <w:textAlignment w:val="center"/>
              <w:rPr>
                <w:rFonts w:ascii="仿宋_GB2312" w:hAnsi="仿宋_GB2312" w:cs="仿宋_GB2312"/>
                <w:color w:val="000000"/>
                <w:kern w:val="0"/>
                <w:sz w:val="22"/>
              </w:rPr>
            </w:pPr>
            <w:r>
              <w:rPr>
                <w:rFonts w:hint="eastAsia" w:ascii="仿宋_GB2312" w:hAnsi="仿宋_GB2312" w:cs="仿宋_GB2312"/>
                <w:color w:val="000000"/>
                <w:kern w:val="0"/>
                <w:sz w:val="22"/>
              </w:rPr>
              <w:t>2022年11月份</w:t>
            </w:r>
            <w:r>
              <w:rPr>
                <w:rFonts w:hint="eastAsia" w:ascii="仿宋_GB2312" w:hAnsi="仿宋_GB2312" w:cs="仿宋_GB2312"/>
                <w:color w:val="000000"/>
                <w:kern w:val="0"/>
                <w:sz w:val="22"/>
                <w:lang w:bidi="ar"/>
              </w:rPr>
              <w:t>万豪酒店入住人数为</w:t>
            </w:r>
            <w:r>
              <w:rPr>
                <w:rFonts w:ascii="仿宋_GB2312" w:hAnsi="仿宋_GB2312" w:cs="仿宋_GB2312"/>
                <w:color w:val="000000"/>
                <w:kern w:val="0"/>
                <w:sz w:val="22"/>
                <w:u w:val="single"/>
                <w:lang w:bidi="ar"/>
              </w:rPr>
              <w:t>4735</w:t>
            </w:r>
            <w:r>
              <w:rPr>
                <w:rFonts w:hint="eastAsia" w:ascii="仿宋_GB2312" w:hAnsi="仿宋_GB2312" w:cs="仿宋_GB2312"/>
                <w:color w:val="000000"/>
                <w:kern w:val="0"/>
                <w:sz w:val="22"/>
                <w:lang w:bidi="ar"/>
              </w:rPr>
              <w:t>；莱华酒店入住人数为</w:t>
            </w:r>
            <w:r>
              <w:rPr>
                <w:rFonts w:ascii="仿宋_GB2312" w:hAnsi="仿宋_GB2312" w:cs="仿宋_GB2312"/>
                <w:color w:val="000000"/>
                <w:kern w:val="0"/>
                <w:sz w:val="22"/>
                <w:u w:val="single"/>
                <w:lang w:bidi="ar"/>
              </w:rPr>
              <w:t>5998</w:t>
            </w:r>
            <w:r>
              <w:rPr>
                <w:rFonts w:hint="eastAsia" w:ascii="仿宋_GB2312" w:hAnsi="仿宋_GB2312" w:cs="仿宋_GB2312"/>
                <w:color w:val="000000"/>
                <w:kern w:val="0"/>
                <w:sz w:val="22"/>
                <w:lang w:bidi="ar"/>
              </w:rPr>
              <w:t>；瞻云酒店入住人数为</w:t>
            </w:r>
            <w:r>
              <w:rPr>
                <w:rFonts w:ascii="仿宋_GB2312" w:hAnsi="仿宋_GB2312" w:cs="仿宋_GB2312"/>
                <w:color w:val="000000"/>
                <w:kern w:val="0"/>
                <w:sz w:val="22"/>
                <w:u w:val="single"/>
                <w:lang w:bidi="ar"/>
              </w:rPr>
              <w:t>6090</w:t>
            </w:r>
            <w:r>
              <w:rPr>
                <w:rFonts w:hint="eastAsia" w:ascii="仿宋_GB2312" w:hAnsi="仿宋_GB2312" w:cs="仿宋_GB2312"/>
                <w:color w:val="000000"/>
                <w:kern w:val="0"/>
                <w:sz w:val="22"/>
                <w:lang w:bidi="ar"/>
              </w:rPr>
              <w:t>。</w:t>
            </w:r>
            <w:r>
              <w:rPr>
                <w:rFonts w:hint="eastAsia" w:ascii="仿宋_GB2312" w:hAnsi="仿宋_GB2312" w:cs="仿宋_GB2312"/>
                <w:color w:val="000000"/>
                <w:kern w:val="0"/>
                <w:sz w:val="22"/>
              </w:rPr>
              <w:t>2022年11月份</w:t>
            </w:r>
            <w:r>
              <w:rPr>
                <w:rFonts w:hint="eastAsia" w:ascii="仿宋_GB2312" w:hAnsi="仿宋_GB2312" w:cs="仿宋_GB2312"/>
                <w:color w:val="000000"/>
                <w:kern w:val="0"/>
                <w:sz w:val="22"/>
                <w:lang w:bidi="ar"/>
              </w:rPr>
              <w:t>累计入住人数：万豪酒店入住人数为</w:t>
            </w:r>
            <w:r>
              <w:rPr>
                <w:rFonts w:ascii="仿宋_GB2312" w:hAnsi="仿宋_GB2312" w:cs="仿宋_GB2312"/>
                <w:color w:val="000000"/>
                <w:kern w:val="0"/>
                <w:sz w:val="22"/>
                <w:u w:val="single"/>
                <w:lang w:bidi="ar"/>
              </w:rPr>
              <w:t>343747</w:t>
            </w:r>
            <w:r>
              <w:rPr>
                <w:rFonts w:hint="eastAsia" w:ascii="仿宋_GB2312" w:hAnsi="仿宋_GB2312" w:cs="仿宋_GB2312"/>
                <w:color w:val="000000"/>
                <w:kern w:val="0"/>
                <w:sz w:val="22"/>
                <w:lang w:bidi="ar"/>
              </w:rPr>
              <w:t>；莱华酒店入住人数为</w:t>
            </w:r>
            <w:r>
              <w:rPr>
                <w:rFonts w:ascii="仿宋_GB2312" w:hAnsi="仿宋_GB2312" w:cs="仿宋_GB2312"/>
                <w:color w:val="000000"/>
                <w:kern w:val="0"/>
                <w:sz w:val="22"/>
                <w:u w:val="single"/>
                <w:lang w:bidi="ar"/>
              </w:rPr>
              <w:t>316563</w:t>
            </w:r>
            <w:r>
              <w:rPr>
                <w:rFonts w:hint="eastAsia" w:ascii="仿宋_GB2312" w:hAnsi="仿宋_GB2312" w:cs="仿宋_GB2312"/>
                <w:color w:val="000000"/>
                <w:kern w:val="0"/>
                <w:sz w:val="22"/>
                <w:lang w:bidi="ar"/>
              </w:rPr>
              <w:t>；瞻云酒店入住人数为</w:t>
            </w:r>
            <w:r>
              <w:rPr>
                <w:rFonts w:ascii="仿宋_GB2312" w:hAnsi="仿宋_GB2312" w:cs="仿宋_GB2312"/>
                <w:color w:val="000000"/>
                <w:kern w:val="0"/>
                <w:sz w:val="22"/>
                <w:u w:val="single"/>
                <w:lang w:bidi="ar"/>
              </w:rPr>
              <w:t>105141</w:t>
            </w:r>
            <w:r>
              <w:rPr>
                <w:rFonts w:hint="eastAsia" w:ascii="仿宋_GB2312" w:hAnsi="仿宋_GB2312" w:cs="仿宋_GB2312"/>
                <w:color w:val="000000"/>
                <w:kern w:val="0"/>
                <w:sz w:val="22"/>
                <w:lang w:bidi="ar"/>
              </w:rPr>
              <w:t>。</w:t>
            </w:r>
            <w:bookmarkStart w:id="0" w:name="_GoBack"/>
            <w:bookmarkEnd w:id="0"/>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14399" w:type="dxa"/>
            <w:gridSpan w:val="11"/>
            <w:vMerge w:val="continue"/>
            <w:tcBorders>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rPr>
          <w:trHeight w:val="208" w:hRule="atLeast"/>
        </w:trPr>
        <w:tc>
          <w:tcPr>
            <w:tcW w:w="14399" w:type="dxa"/>
            <w:gridSpan w:val="11"/>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397" w:hRule="atLeast"/>
        </w:trPr>
        <w:tc>
          <w:tcPr>
            <w:tcW w:w="14399" w:type="dxa"/>
            <w:gridSpan w:val="11"/>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color w:val="000000"/>
                <w:kern w:val="0"/>
                <w:sz w:val="16"/>
                <w:szCs w:val="16"/>
              </w:rPr>
            </w:pPr>
            <w:r>
              <w:rPr>
                <w:rFonts w:hint="eastAsia" w:ascii="仿宋_GB2312" w:hAnsi="仿宋_GB2312" w:cs="仿宋_GB2312"/>
                <w:b/>
                <w:bCs/>
                <w:color w:val="000000"/>
                <w:kern w:val="0"/>
                <w:sz w:val="16"/>
                <w:szCs w:val="16"/>
              </w:rPr>
              <w:t>备注：</w:t>
            </w:r>
            <w:r>
              <w:rPr>
                <w:rFonts w:hint="eastAsia" w:ascii="仿宋_GB2312" w:hAnsi="仿宋_GB2312" w:cs="仿宋_GB2312"/>
                <w:color w:val="000000"/>
                <w:kern w:val="0"/>
                <w:sz w:val="16"/>
                <w:szCs w:val="16"/>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4.住宿业入住数据来源于公安旅业系统。</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45B70AB"/>
    <w:rsid w:val="07B70BFA"/>
    <w:rsid w:val="099DD723"/>
    <w:rsid w:val="09D82A9B"/>
    <w:rsid w:val="09FB21A5"/>
    <w:rsid w:val="0A120A3C"/>
    <w:rsid w:val="0A3E373D"/>
    <w:rsid w:val="0AC38579"/>
    <w:rsid w:val="122B3E64"/>
    <w:rsid w:val="174560C4"/>
    <w:rsid w:val="1C774065"/>
    <w:rsid w:val="1F4A2397"/>
    <w:rsid w:val="20525C5F"/>
    <w:rsid w:val="217750CC"/>
    <w:rsid w:val="222334A6"/>
    <w:rsid w:val="22F62969"/>
    <w:rsid w:val="23190270"/>
    <w:rsid w:val="23955CDE"/>
    <w:rsid w:val="25643044"/>
    <w:rsid w:val="268D6456"/>
    <w:rsid w:val="2B665680"/>
    <w:rsid w:val="2C4F5EBF"/>
    <w:rsid w:val="2F2F5872"/>
    <w:rsid w:val="2F5EB840"/>
    <w:rsid w:val="31523460"/>
    <w:rsid w:val="3B9E162B"/>
    <w:rsid w:val="3C432323"/>
    <w:rsid w:val="40BE4152"/>
    <w:rsid w:val="41F61A63"/>
    <w:rsid w:val="43EB0620"/>
    <w:rsid w:val="440D082E"/>
    <w:rsid w:val="44A21D28"/>
    <w:rsid w:val="45DE130F"/>
    <w:rsid w:val="45FF375F"/>
    <w:rsid w:val="49482D29"/>
    <w:rsid w:val="49FDC343"/>
    <w:rsid w:val="4D804EFD"/>
    <w:rsid w:val="528C45CC"/>
    <w:rsid w:val="54355317"/>
    <w:rsid w:val="5DA819F5"/>
    <w:rsid w:val="5DBFE10F"/>
    <w:rsid w:val="5F6F55C0"/>
    <w:rsid w:val="62E96ED1"/>
    <w:rsid w:val="642D4DED"/>
    <w:rsid w:val="66BD083E"/>
    <w:rsid w:val="697F233D"/>
    <w:rsid w:val="6BD005AC"/>
    <w:rsid w:val="6BFBC666"/>
    <w:rsid w:val="6BFF54AB"/>
    <w:rsid w:val="6CFBB1AB"/>
    <w:rsid w:val="6F395D10"/>
    <w:rsid w:val="733B7F01"/>
    <w:rsid w:val="76DEF19D"/>
    <w:rsid w:val="77906E40"/>
    <w:rsid w:val="77D7AD18"/>
    <w:rsid w:val="77EF9B95"/>
    <w:rsid w:val="7A5345AC"/>
    <w:rsid w:val="7BF77F94"/>
    <w:rsid w:val="7DD7DD92"/>
    <w:rsid w:val="7E6325F6"/>
    <w:rsid w:val="7EDBFDAC"/>
    <w:rsid w:val="7EFB1380"/>
    <w:rsid w:val="8B9B2B18"/>
    <w:rsid w:val="9F5E7CDC"/>
    <w:rsid w:val="9FBF8896"/>
    <w:rsid w:val="9FED2EAB"/>
    <w:rsid w:val="AFAB795A"/>
    <w:rsid w:val="BEFFA524"/>
    <w:rsid w:val="DBF82200"/>
    <w:rsid w:val="DDBE6AB0"/>
    <w:rsid w:val="EBFA9DAC"/>
    <w:rsid w:val="EC319738"/>
    <w:rsid w:val="EF75D938"/>
    <w:rsid w:val="F4FCECDF"/>
    <w:rsid w:val="FB67D8DC"/>
    <w:rsid w:val="FD7D0A85"/>
    <w:rsid w:val="FDF5EA55"/>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207</Words>
  <Characters>1183</Characters>
  <Lines>9</Lines>
  <Paragraphs>2</Paragraphs>
  <TotalTime>9</TotalTime>
  <ScaleCrop>false</ScaleCrop>
  <LinksUpToDate>false</LinksUpToDate>
  <CharactersWithSpaces>1388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2023-07-21T17:07:00Z</dcterms:created>
  <dc:creator>林芸坪</dc:creator>
  <cp:lastModifiedBy>潘毅</cp:lastModifiedBy>
  <cp:lastPrinted>2023-12-05T08:46:00Z</cp:lastPrinted>
  <dcterms:modified xsi:type="dcterms:W3CDTF">2023-12-13T11:39:33Z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A18ECC6B6FFD447D90D91CE118E52F03_13</vt:lpwstr>
  </property>
</Properties>
</file>