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color w:val="000000"/>
          <w:sz w:val="44"/>
          <w:szCs w:val="44"/>
          <w:shd w:val="clear" w:fill="FFFFFF"/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000000"/>
          <w:sz w:val="44"/>
          <w:szCs w:val="44"/>
          <w:shd w:val="clear" w:fill="FFFFFF"/>
          <w:lang w:eastAsia="zh-CN"/>
        </w:rPr>
      </w:pPr>
      <w:r>
        <w:rPr>
          <w:rFonts w:hint="eastAsia" w:ascii="黑体" w:eastAsia="黑体" w:cs="黑体"/>
          <w:color w:val="000000"/>
          <w:sz w:val="44"/>
          <w:szCs w:val="44"/>
          <w:shd w:val="clear" w:fill="FFFFFF"/>
          <w:lang w:eastAsia="zh-CN"/>
        </w:rPr>
        <w:t>大鹏新区</w:t>
      </w:r>
      <w:r>
        <w:rPr>
          <w:rFonts w:hint="default" w:ascii="黑体" w:eastAsia="黑体" w:cs="黑体"/>
          <w:color w:val="000000"/>
          <w:sz w:val="44"/>
          <w:szCs w:val="44"/>
          <w:shd w:val="clear" w:fill="FFFFFF"/>
          <w:lang w:eastAsia="zh-CN"/>
        </w:rPr>
        <w:t>统战和社会建设局</w:t>
      </w:r>
      <w:r>
        <w:rPr>
          <w:rFonts w:hint="eastAsia" w:ascii="黑体" w:eastAsia="黑体" w:cs="黑体"/>
          <w:color w:val="000000"/>
          <w:sz w:val="44"/>
          <w:szCs w:val="44"/>
          <w:shd w:val="clear" w:fill="FFFFFF"/>
          <w:lang w:val="en-US" w:eastAsia="zh-CN"/>
        </w:rPr>
        <w:t>2023</w:t>
      </w:r>
      <w:r>
        <w:rPr>
          <w:rFonts w:hint="eastAsia" w:ascii="黑体" w:hAnsi="宋体" w:eastAsia="黑体" w:cs="黑体"/>
          <w:color w:val="000000"/>
          <w:sz w:val="44"/>
          <w:szCs w:val="44"/>
          <w:shd w:val="clear" w:fill="FFFFFF"/>
          <w:lang w:eastAsia="zh-CN"/>
        </w:rPr>
        <w:t>年度</w:t>
      </w:r>
    </w:p>
    <w:p>
      <w:pPr>
        <w:pStyle w:val="3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000000"/>
          <w:szCs w:val="32"/>
          <w:shd w:val="clear" w:fill="FFFFFF"/>
          <w:lang w:val="en-US"/>
        </w:rPr>
      </w:pPr>
      <w:r>
        <w:rPr>
          <w:rFonts w:hint="eastAsia" w:ascii="黑体" w:hAnsi="宋体" w:eastAsia="黑体" w:cs="黑体"/>
          <w:color w:val="000000"/>
          <w:sz w:val="44"/>
          <w:szCs w:val="44"/>
          <w:shd w:val="clear" w:fill="FFFFFF"/>
          <w:lang w:eastAsia="zh-CN"/>
        </w:rPr>
        <w:t>行政执法数据</w:t>
      </w:r>
    </w:p>
    <w:p>
      <w:pPr>
        <w:pStyle w:val="3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000000"/>
          <w:sz w:val="32"/>
          <w:szCs w:val="32"/>
          <w:shd w:val="clear" w:fill="FFFFFF"/>
          <w:lang w:val="en-US"/>
        </w:rPr>
      </w:pPr>
    </w:p>
    <w:p>
      <w:pPr>
        <w:pStyle w:val="3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color w:val="000000"/>
          <w:sz w:val="32"/>
          <w:szCs w:val="32"/>
          <w:shd w:val="clear" w:fill="FFFFFF"/>
          <w:lang w:val="en-US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  <w:lang w:eastAsia="zh-CN"/>
        </w:rPr>
        <w:t>目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  <w:lang w:val="en-US"/>
        </w:rPr>
        <w:t xml:space="preserve">  </w:t>
      </w:r>
      <w:r>
        <w:rPr>
          <w:rFonts w:hint="eastAsia" w:ascii="黑体" w:hAnsi="宋体" w:eastAsia="黑体" w:cs="黑体"/>
          <w:color w:val="000000"/>
          <w:sz w:val="32"/>
          <w:szCs w:val="32"/>
          <w:shd w:val="clear" w:fill="FFFFFF"/>
          <w:lang w:eastAsia="zh-CN"/>
        </w:rPr>
        <w:t>录</w:t>
      </w:r>
    </w:p>
    <w:p>
      <w:pPr>
        <w:pStyle w:val="3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700" w:lineRule="exact"/>
        <w:ind w:left="0" w:right="0"/>
        <w:jc w:val="center"/>
        <w:rPr>
          <w:rFonts w:eastAsia="宋体"/>
          <w:color w:val="000000"/>
          <w:szCs w:val="24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1680" w:right="0" w:hanging="1680" w:hangingChars="500"/>
        <w:jc w:val="both"/>
        <w:rPr>
          <w:rFonts w:hint="eastAsia" w:ascii="黑体" w:hAnsi="宋体" w:eastAsia="黑体" w:cs="黑体"/>
          <w:color w:val="000000"/>
          <w:spacing w:val="8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第一部分  大鹏新区</w:t>
      </w:r>
      <w:r>
        <w:rPr>
          <w:rFonts w:hint="default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eastAsia="zh-CN" w:bidi="ar"/>
        </w:rPr>
        <w:t>统战和社会建设局</w:t>
      </w:r>
      <w:r>
        <w:rPr>
          <w:rFonts w:hint="eastAsia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20</w:t>
      </w:r>
      <w:r>
        <w:rPr>
          <w:rFonts w:hint="default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eastAsia="zh-CN" w:bidi="ar"/>
        </w:rPr>
        <w:t>2</w:t>
      </w:r>
      <w:r>
        <w:rPr>
          <w:rFonts w:hint="eastAsia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3年度行政执法数据表</w:t>
      </w:r>
    </w:p>
    <w:p>
      <w:pPr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 w:line="700" w:lineRule="exact"/>
        <w:ind w:left="1" w:right="0" w:firstLine="672" w:firstLineChars="200"/>
        <w:jc w:val="both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宋体" w:cs="仿宋_GB2312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一</w:t>
      </w:r>
      <w:r>
        <w:rPr>
          <w:rFonts w:hint="eastAsia" w:ascii="仿宋_GB2312" w:hAnsi="仿宋_GB2312" w:eastAsia="仿宋_GB2312" w:cs="仿宋_GB2312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、行政许可实施情况统计表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1" w:right="0" w:firstLine="672" w:firstLineChars="200"/>
        <w:jc w:val="both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/>
        </w:rPr>
      </w:pPr>
      <w:r>
        <w:rPr>
          <w:rFonts w:hint="eastAsia" w:ascii="仿宋_GB2312" w:hAnsi="仿宋_GB2312" w:eastAsia="宋体" w:cs="仿宋_GB2312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二</w:t>
      </w:r>
      <w:r>
        <w:rPr>
          <w:rFonts w:hint="eastAsia" w:ascii="仿宋_GB2312" w:hAnsi="仿宋_GB2312" w:eastAsia="仿宋_GB2312" w:cs="仿宋_GB2312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、行政处罚实施情况统计表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1" w:right="0" w:firstLine="672" w:firstLineChars="200"/>
        <w:jc w:val="both"/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shd w:val="clear" w:fill="FFFFFF"/>
          <w:lang w:val="en-US"/>
        </w:rPr>
      </w:pPr>
      <w:r>
        <w:rPr>
          <w:rFonts w:hint="eastAsia" w:ascii="仿宋_GB2312" w:hAnsi="仿宋_GB2312" w:eastAsia="宋体" w:cs="仿宋_GB2312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行政检查实施情况统计表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1680" w:right="0" w:hanging="1680" w:hangingChars="500"/>
        <w:jc w:val="both"/>
        <w:rPr>
          <w:rFonts w:hint="eastAsia" w:ascii="黑体" w:hAnsi="宋体" w:eastAsia="黑体" w:cs="黑体"/>
          <w:color w:val="000000"/>
          <w:spacing w:val="8"/>
          <w:sz w:val="32"/>
          <w:szCs w:val="32"/>
          <w:shd w:val="clear" w:fill="FFFFFF"/>
          <w:lang w:val="en-US"/>
        </w:rPr>
      </w:pPr>
      <w:r>
        <w:rPr>
          <w:rFonts w:hint="eastAsia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第二部分  大鹏新区</w:t>
      </w:r>
      <w:r>
        <w:rPr>
          <w:rFonts w:hint="default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eastAsia="zh-CN" w:bidi="ar"/>
        </w:rPr>
        <w:t>统战和社会建设局</w:t>
      </w:r>
      <w:r>
        <w:rPr>
          <w:rFonts w:hint="eastAsia" w:ascii="黑体" w:hAnsi="宋体" w:eastAsia="黑体" w:cs="黑体"/>
          <w:color w:val="000000"/>
          <w:spacing w:val="8"/>
          <w:kern w:val="2"/>
          <w:sz w:val="32"/>
          <w:szCs w:val="32"/>
          <w:shd w:val="clear" w:fill="FFFFFF"/>
          <w:lang w:val="en-US" w:eastAsia="zh-CN" w:bidi="ar"/>
        </w:rPr>
        <w:t>2023年度行政执法情况说明</w:t>
      </w:r>
    </w:p>
    <w:p>
      <w:pPr>
        <w:pStyle w:val="3"/>
        <w:keepNext w:val="0"/>
        <w:keepLines w:val="0"/>
        <w:widowControl w:val="0"/>
        <w:suppressLineNumbers w:val="0"/>
        <w:shd w:val="clear" w:fill="FFFFFF"/>
        <w:spacing w:before="0" w:beforeAutospacing="0" w:after="0" w:afterAutospacing="0"/>
        <w:ind w:left="0" w:right="0"/>
        <w:rPr>
          <w:rFonts w:eastAsia="宋体"/>
          <w:color w:val="000000"/>
          <w:szCs w:val="24"/>
          <w:shd w:val="clear" w:fill="FFFFFF"/>
          <w:lang w:val="en-US"/>
        </w:rPr>
      </w:pPr>
    </w:p>
    <w:p>
      <w:pPr>
        <w:rPr>
          <w:rFonts w:hint="eastAsia" w:ascii="黑体" w:hAnsi="宋体" w:eastAsia="黑体" w:cs="Times New Roman"/>
          <w:color w:val="000000"/>
          <w:kern w:val="2"/>
          <w:sz w:val="21"/>
          <w:szCs w:val="32"/>
          <w:lang w:val="en-US" w:eastAsia="zh-CN" w:bidi="ar"/>
        </w:rPr>
        <w:sectPr>
          <w:pgSz w:w="11906" w:h="16838"/>
          <w:pgMar w:top="2098" w:right="1474" w:bottom="1985" w:left="1588" w:header="851" w:footer="1588" w:gutter="0"/>
          <w:pgNumType w:fmt="numberInDash" w:start="1"/>
          <w:cols w:space="425" w:num="1"/>
          <w:docGrid w:type="lines" w:linePitch="312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sz w:val="44"/>
          <w:szCs w:val="44"/>
          <w:lang w:val="en-US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第一部分  大鹏新区</w:t>
      </w:r>
      <w:r>
        <w:rPr>
          <w:rFonts w:hint="default" w:ascii="黑体" w:eastAsia="黑体" w:cs="黑体"/>
          <w:color w:val="000000"/>
          <w:sz w:val="44"/>
          <w:szCs w:val="44"/>
          <w:shd w:val="clear" w:fill="FFFFFF"/>
          <w:lang w:eastAsia="zh-CN"/>
        </w:rPr>
        <w:t>统战和社会建设局</w:t>
      </w:r>
      <w:r>
        <w:rPr>
          <w:rFonts w:hint="eastAsia" w:ascii="黑体" w:eastAsia="黑体" w:cs="黑体"/>
          <w:color w:val="000000"/>
          <w:sz w:val="44"/>
          <w:szCs w:val="44"/>
          <w:shd w:val="clear" w:fill="FFFFFF"/>
          <w:lang w:val="en-US" w:eastAsia="zh-CN"/>
        </w:rPr>
        <w:t>2023年度行政执法数据表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both"/>
        <w:rPr>
          <w:rFonts w:hint="eastAsia" w:ascii="仿宋_GB2312" w:eastAsia="宋体" w:cs="仿宋_GB2312"/>
          <w:szCs w:val="32"/>
          <w:lang w:val="en-US"/>
        </w:rPr>
      </w:pPr>
      <w:r>
        <w:rPr>
          <w:rFonts w:hint="eastAsia" w:ascii="仿宋_GB2312" w:hAnsi="Times New Roman" w:eastAsia="宋体" w:cs="宋体"/>
          <w:kern w:val="2"/>
          <w:sz w:val="21"/>
          <w:szCs w:val="32"/>
          <w:lang w:val="en-US" w:eastAsia="zh-CN" w:bidi="ar"/>
        </w:rPr>
        <w:t>表一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仿宋_GB2312" w:eastAsia="宋体" w:cs="仿宋_GB2312"/>
          <w:szCs w:val="32"/>
          <w:lang w:val="en-US"/>
        </w:rPr>
      </w:pPr>
      <w:r>
        <w:rPr>
          <w:rFonts w:hint="eastAsia" w:ascii="黑体" w:hAnsi="宋体" w:eastAsia="黑体" w:cs="黑体"/>
          <w:color w:val="333333"/>
          <w:kern w:val="2"/>
          <w:sz w:val="32"/>
          <w:szCs w:val="32"/>
          <w:lang w:val="en-US" w:eastAsia="zh-CN" w:bidi="ar"/>
        </w:rPr>
        <w:t>大鹏新区</w:t>
      </w:r>
      <w:r>
        <w:rPr>
          <w:rFonts w:hint="default" w:ascii="黑体" w:hAnsi="宋体" w:eastAsia="黑体" w:cs="黑体"/>
          <w:color w:val="333333"/>
          <w:kern w:val="2"/>
          <w:sz w:val="32"/>
          <w:szCs w:val="32"/>
          <w:lang w:eastAsia="zh-CN" w:bidi="ar"/>
        </w:rPr>
        <w:t>统战和社会建设局</w:t>
      </w:r>
      <w:r>
        <w:rPr>
          <w:rFonts w:hint="eastAsia" w:ascii="黑体" w:hAnsi="宋体" w:eastAsia="黑体" w:cs="黑体"/>
          <w:color w:val="333333"/>
          <w:kern w:val="2"/>
          <w:sz w:val="32"/>
          <w:szCs w:val="32"/>
          <w:lang w:val="en-US" w:eastAsia="zh-CN" w:bidi="ar"/>
        </w:rPr>
        <w:t>20</w:t>
      </w:r>
      <w:r>
        <w:rPr>
          <w:rFonts w:hint="default" w:ascii="黑体" w:hAnsi="宋体" w:eastAsia="黑体" w:cs="黑体"/>
          <w:color w:val="333333"/>
          <w:kern w:val="2"/>
          <w:sz w:val="32"/>
          <w:szCs w:val="32"/>
          <w:lang w:eastAsia="zh-CN" w:bidi="ar"/>
        </w:rPr>
        <w:t>2</w:t>
      </w:r>
      <w:r>
        <w:rPr>
          <w:rFonts w:hint="eastAsia" w:ascii="黑体" w:hAnsi="宋体" w:eastAsia="黑体" w:cs="黑体"/>
          <w:color w:val="333333"/>
          <w:kern w:val="2"/>
          <w:sz w:val="32"/>
          <w:szCs w:val="32"/>
          <w:lang w:val="en-US" w:eastAsia="zh-CN" w:bidi="ar"/>
        </w:rPr>
        <w:t>3年度行政许可实施情况统计表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3409"/>
        <w:gridCol w:w="1281"/>
        <w:gridCol w:w="1503"/>
        <w:gridCol w:w="1503"/>
        <w:gridCol w:w="1506"/>
        <w:gridCol w:w="3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序号</w:t>
            </w:r>
          </w:p>
        </w:tc>
        <w:tc>
          <w:tcPr>
            <w:tcW w:w="340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单位名称</w:t>
            </w:r>
          </w:p>
        </w:tc>
        <w:tc>
          <w:tcPr>
            <w:tcW w:w="579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行政许可实施数量（宗）</w:t>
            </w:r>
          </w:p>
        </w:tc>
        <w:tc>
          <w:tcPr>
            <w:tcW w:w="39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撤销许可的数量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702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3409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  <w:tc>
          <w:tcPr>
            <w:tcW w:w="12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申请数量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受理数量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许可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的数量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  <w:szCs w:val="24"/>
              </w:rPr>
              <w:t>不予许可的数量</w:t>
            </w:r>
          </w:p>
        </w:tc>
        <w:tc>
          <w:tcPr>
            <w:tcW w:w="39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4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  <w:tc>
          <w:tcPr>
            <w:tcW w:w="3409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default" w:ascii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1281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1503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1506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3990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94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1</w:t>
            </w: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 w:hAnsi="仿宋_GB2312" w:cs="仿宋_GB2312" w:eastAsiaTheme="minorEastAsia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大鹏新区统战和社会建设局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_GB2312" w:cs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29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_GB2312" w:cs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29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仿宋_GB2312" w:hAnsi="仿宋_GB2312" w:cs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29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</w:p>
        </w:tc>
        <w:tc>
          <w:tcPr>
            <w:tcW w:w="34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仿宋_GB2312" w:hAnsi="仿宋_GB2312" w:cs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29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仿宋_GB2312" w:hAnsi="仿宋_GB2312" w:cs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29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仿宋_GB2312" w:hAnsi="仿宋_GB2312" w:cs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29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11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/>
                <w:sz w:val="24"/>
                <w:szCs w:val="24"/>
              </w:rPr>
            </w:pPr>
            <w:r>
              <w:rPr>
                <w:rFonts w:hint="eastAsia" w:ascii="仿宋_GB2312"/>
                <w:b/>
                <w:sz w:val="24"/>
                <w:szCs w:val="24"/>
              </w:rPr>
              <w:t>总  计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仿宋_GB2312" w:hAnsi="仿宋_GB2312" w:cs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29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仿宋_GB2312" w:hAnsi="仿宋_GB2312" w:cs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29</w:t>
            </w:r>
          </w:p>
        </w:tc>
        <w:tc>
          <w:tcPr>
            <w:tcW w:w="150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仿宋_GB2312" w:hAnsi="仿宋_GB2312" w:cs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29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  <w:tc>
          <w:tcPr>
            <w:tcW w:w="399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</w:rPr>
              <w:t>0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1. “申请数量”的统计范围为统计年度1月1日至12月31日期间许可机关收到当事人许可申请的数量。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2. “受理数量”、“许可的数量”、“不予许可的数量”、“撤销许可的数量”的统计范围为统计年度1月1日至12月31日期间许可机关作出受理决定、许可决定、不予许可决定的数量，以及撤销许可决定的数量。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3. 准予变更、延续和不予变更、延续的数量，分别计入“许可的数量”、“不予许可的数量”。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/>
        <w:jc w:val="both"/>
        <w:rPr>
          <w:rFonts w:hint="eastAsia" w:ascii="仿宋_GB2312" w:eastAsia="宋体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br w:type="page"/>
      </w:r>
      <w:r>
        <w:rPr>
          <w:rFonts w:hint="eastAsia" w:ascii="仿宋_GB2312" w:hAnsi="Times New Roman" w:eastAsia="宋体" w:cs="宋体"/>
          <w:kern w:val="2"/>
          <w:sz w:val="21"/>
          <w:szCs w:val="32"/>
          <w:lang w:val="en-US" w:eastAsia="zh-CN" w:bidi="ar"/>
        </w:rPr>
        <w:t>表二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仿宋_GB2312" w:eastAsia="宋体" w:cs="仿宋_GB2312"/>
          <w:szCs w:val="32"/>
          <w:lang w:val="en-US"/>
        </w:rPr>
      </w:pPr>
      <w:r>
        <w:rPr>
          <w:rFonts w:hint="eastAsia" w:ascii="黑体" w:hAnsi="宋体" w:eastAsia="黑体" w:cs="黑体"/>
          <w:color w:val="333333"/>
          <w:kern w:val="2"/>
          <w:sz w:val="32"/>
          <w:szCs w:val="32"/>
          <w:lang w:val="en-US" w:eastAsia="zh-CN" w:bidi="ar"/>
        </w:rPr>
        <w:t>大鹏新区</w:t>
      </w:r>
      <w:r>
        <w:rPr>
          <w:rFonts w:hint="default" w:ascii="黑体" w:hAnsi="宋体" w:eastAsia="黑体" w:cs="黑体"/>
          <w:color w:val="333333"/>
          <w:kern w:val="2"/>
          <w:sz w:val="32"/>
          <w:szCs w:val="32"/>
          <w:lang w:eastAsia="zh-CN" w:bidi="ar"/>
        </w:rPr>
        <w:t>统战和社会建设局</w:t>
      </w:r>
      <w:r>
        <w:rPr>
          <w:rFonts w:hint="eastAsia" w:ascii="黑体" w:hAnsi="宋体" w:eastAsia="黑体" w:cs="黑体"/>
          <w:color w:val="333333"/>
          <w:kern w:val="2"/>
          <w:sz w:val="32"/>
          <w:szCs w:val="32"/>
          <w:lang w:val="en-US" w:eastAsia="zh-CN" w:bidi="ar"/>
        </w:rPr>
        <w:t>2023年度行政处罚实施情况统计表</w:t>
      </w:r>
    </w:p>
    <w:tbl>
      <w:tblPr>
        <w:tblStyle w:val="4"/>
        <w:tblW w:w="14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235"/>
        <w:gridCol w:w="660"/>
        <w:gridCol w:w="727"/>
        <w:gridCol w:w="728"/>
        <w:gridCol w:w="960"/>
        <w:gridCol w:w="570"/>
        <w:gridCol w:w="675"/>
        <w:gridCol w:w="570"/>
        <w:gridCol w:w="870"/>
        <w:gridCol w:w="465"/>
        <w:gridCol w:w="823"/>
        <w:gridCol w:w="423"/>
        <w:gridCol w:w="424"/>
        <w:gridCol w:w="996"/>
        <w:gridCol w:w="1176"/>
        <w:gridCol w:w="1190"/>
        <w:gridCol w:w="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4126" w:type="dxa"/>
            <w:gridSpan w:val="18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left"/>
              <w:rPr>
                <w:rFonts w:hint="eastAsia" w:ascii="黑体" w:hAnsi="黑体" w:eastAsia="黑体" w:cs="黑体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序号</w:t>
            </w:r>
          </w:p>
        </w:tc>
        <w:tc>
          <w:tcPr>
            <w:tcW w:w="12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单位名称</w:t>
            </w:r>
          </w:p>
        </w:tc>
        <w:tc>
          <w:tcPr>
            <w:tcW w:w="10067" w:type="dxa"/>
            <w:gridSpan w:val="1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行政处罚实施数量（宗）</w:t>
            </w:r>
          </w:p>
        </w:tc>
        <w:tc>
          <w:tcPr>
            <w:tcW w:w="1190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罚没金额（万元）</w:t>
            </w:r>
          </w:p>
        </w:tc>
        <w:tc>
          <w:tcPr>
            <w:tcW w:w="823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811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警告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  <w:lang w:eastAsia="zh-CN"/>
              </w:rPr>
              <w:t>通报批评</w:t>
            </w: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罚款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没收违法所得、没收非法财物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暂扣许可证</w:t>
            </w:r>
            <w:r>
              <w:rPr>
                <w:rFonts w:hint="eastAsia" w:ascii="黑体" w:hAnsi="黑体" w:eastAsia="黑体" w:cs="黑体"/>
                <w:bCs/>
                <w:sz w:val="26"/>
                <w:szCs w:val="26"/>
                <w:lang w:eastAsia="zh-CN"/>
              </w:rPr>
              <w:t>件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  <w:lang w:eastAsia="zh-CN"/>
              </w:rPr>
              <w:t>降低资质等级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  <w:lang w:eastAsia="zh-CN"/>
              </w:rPr>
              <w:t>吊销许可证件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  <w:lang w:eastAsia="zh-CN"/>
              </w:rPr>
              <w:t>限制开展生产经营活动</w:t>
            </w:r>
          </w:p>
        </w:tc>
        <w:tc>
          <w:tcPr>
            <w:tcW w:w="4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责令停产停业</w:t>
            </w:r>
          </w:p>
        </w:tc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  <w:lang w:eastAsia="zh-CN"/>
              </w:rPr>
              <w:t>责令关闭</w:t>
            </w: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  <w:lang w:eastAsia="zh-CN"/>
              </w:rPr>
              <w:t>限制从业</w:t>
            </w:r>
          </w:p>
        </w:tc>
        <w:tc>
          <w:tcPr>
            <w:tcW w:w="4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行政拘留</w:t>
            </w: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其他行政处罚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合 计（宗）</w:t>
            </w:r>
          </w:p>
        </w:tc>
        <w:tc>
          <w:tcPr>
            <w:tcW w:w="1190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  <w:tc>
          <w:tcPr>
            <w:tcW w:w="823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黑体" w:hAnsi="黑体" w:eastAsia="黑体" w:cs="黑体"/>
                <w:bCs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 w:eastAsiaTheme="minorEastAsia"/>
                <w:sz w:val="26"/>
                <w:szCs w:val="26"/>
                <w:lang w:val="en-US" w:eastAsia="zh-CN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default" w:ascii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66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727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72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96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5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5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87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46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82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42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4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99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117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119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82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6" w:type="dxa"/>
            <w:gridSpan w:val="18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811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序号</w:t>
            </w:r>
          </w:p>
        </w:tc>
        <w:tc>
          <w:tcPr>
            <w:tcW w:w="1235" w:type="dxa"/>
            <w:vMerge w:val="restart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单位名称</w:t>
            </w:r>
          </w:p>
        </w:tc>
        <w:tc>
          <w:tcPr>
            <w:tcW w:w="10067" w:type="dxa"/>
            <w:gridSpan w:val="14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bCs/>
                <w:sz w:val="26"/>
                <w:szCs w:val="26"/>
              </w:rPr>
              <w:t>行政处罚实施数量（宗）</w:t>
            </w: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</w:rPr>
            </w:pPr>
          </w:p>
        </w:tc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11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</w:rPr>
            </w:pPr>
          </w:p>
        </w:tc>
        <w:tc>
          <w:tcPr>
            <w:tcW w:w="1235" w:type="dxa"/>
            <w:vMerge w:val="continue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</w:rPr>
            </w:pP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警告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通报批评</w:t>
            </w: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罚款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没收违法所得、没收非法财物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暂扣许可证件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降低资质等级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吊销许可证件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限制开展生产经营活动</w:t>
            </w:r>
          </w:p>
        </w:tc>
        <w:tc>
          <w:tcPr>
            <w:tcW w:w="4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责令停产停业</w:t>
            </w:r>
          </w:p>
        </w:tc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责令关闭</w:t>
            </w: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限制从业</w:t>
            </w:r>
          </w:p>
        </w:tc>
        <w:tc>
          <w:tcPr>
            <w:tcW w:w="4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行政拘留</w:t>
            </w: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其他行政处罚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合计（宗）</w:t>
            </w: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罚没金额（万元）</w:t>
            </w:r>
          </w:p>
        </w:tc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235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eastAsia="zh-CN"/>
              </w:rPr>
              <w:t>大鹏新区统战和社会建设局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4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4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ascii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default" w:ascii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default" w:ascii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1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123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合计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default" w:ascii="仿宋_GB2312"/>
                <w:sz w:val="26"/>
                <w:szCs w:val="26"/>
              </w:rPr>
              <w:t>0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4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4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6" w:type="dxa"/>
            <w:gridSpan w:val="18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 w:eastAsiaTheme="minorEastAsia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（三）实施情况总计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6" w:type="dxa"/>
            <w:gridSpan w:val="2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总  计</w:t>
            </w:r>
          </w:p>
        </w:tc>
        <w:tc>
          <w:tcPr>
            <w:tcW w:w="6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default" w:ascii="仿宋_GB2312"/>
                <w:sz w:val="26"/>
                <w:szCs w:val="26"/>
              </w:rPr>
              <w:t>0</w:t>
            </w:r>
          </w:p>
        </w:tc>
        <w:tc>
          <w:tcPr>
            <w:tcW w:w="72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firstLine="0" w:firstLineChars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728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67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5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465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4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42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99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</w:rPr>
              <w:t>0</w:t>
            </w:r>
          </w:p>
        </w:tc>
        <w:tc>
          <w:tcPr>
            <w:tcW w:w="1176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1190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leftChars="0" w:right="0" w:rightChars="0" w:firstLine="0" w:firstLineChars="0"/>
              <w:jc w:val="center"/>
              <w:rPr>
                <w:rFonts w:hint="default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4</w:t>
            </w:r>
          </w:p>
        </w:tc>
        <w:tc>
          <w:tcPr>
            <w:tcW w:w="823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1. 行政处罚实施数量的统计范围为统计年度 1 月 1 日至 12 月 31 日期间作出行政处罚决定的数量（包括经行政复议或者行政诉讼 被撤销的行政处罚决定数量）。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2. 其他行政处罚，为法律、行政法规规定的其他行政处罚，比如驱逐出境等。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3. 单处一个类别行政处罚的，计入相应的行政处罚类别；并处两种以上行政处罚的，算一宗行政处罚，计入最重的行政处罚类别。 如“没收违法所得，并处罚款”，计入“没收违法所得、没收非法财物”类别；并处明确类别的行政处罚和其他行政处罚的，计入明 确类别的行政处罚，如“处罚款，并处其他行政处罚”，计入“罚款”类别。行政处罚类别从轻到重的顺序： （1）警告，（2）通报批评，（3）罚款，（4）没收违法所得、没收非法财物，（5）限制开展生产经营活动，（6）责令停产停业，（7）责令关闭，（8）限制从业，（9）暂扣许可证， （10）降低资质等级，（11）吊销许可证件，（12）行政拘留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4. 没收违法所得、没收非法财物能确定金额的，计入“罚没金额”；不能确定金额的，不计入“罚没金额”。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eastAsia="宋体" w:cs="仿宋_GB231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5. “罚没金额”以处罚决定书确定的金额为准。</w:t>
      </w:r>
      <w:r>
        <w:rPr>
          <w:rFonts w:hint="eastAsia" w:ascii="仿宋_GB2312" w:hAnsi="Times New Roman" w:eastAsia="宋体" w:cs="Times New Roman"/>
          <w:kern w:val="2"/>
          <w:sz w:val="24"/>
          <w:szCs w:val="24"/>
          <w:lang w:val="en-US" w:eastAsia="zh-CN" w:bidi="ar"/>
        </w:rPr>
        <w:br w:type="page"/>
      </w:r>
      <w:r>
        <w:rPr>
          <w:rFonts w:hint="eastAsia" w:ascii="仿宋_GB2312" w:hAnsi="Times New Roman" w:eastAsia="宋体" w:cs="宋体"/>
          <w:kern w:val="2"/>
          <w:sz w:val="21"/>
          <w:szCs w:val="32"/>
          <w:lang w:val="en-US" w:eastAsia="zh-CN" w:bidi="ar"/>
        </w:rPr>
        <w:t>表三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600" w:lineRule="exact"/>
        <w:ind w:left="0" w:right="0"/>
        <w:jc w:val="center"/>
        <w:rPr>
          <w:rFonts w:hint="eastAsia" w:ascii="黑体" w:hAnsi="宋体" w:eastAsia="黑体" w:cs="黑体"/>
          <w:szCs w:val="32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大鹏新区</w:t>
      </w:r>
      <w:r>
        <w:rPr>
          <w:rFonts w:hint="default" w:ascii="黑体" w:hAnsi="宋体" w:eastAsia="黑体" w:cs="黑体"/>
          <w:kern w:val="2"/>
          <w:sz w:val="32"/>
          <w:szCs w:val="32"/>
          <w:lang w:eastAsia="zh-CN" w:bidi="ar"/>
        </w:rPr>
        <w:t>统战和社会建设局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2023年度行政检查实施情况统计表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（一）本单位实施的、以本单位名义作出的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序号</w:t>
            </w:r>
          </w:p>
        </w:tc>
        <w:tc>
          <w:tcPr>
            <w:tcW w:w="46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单位名称</w:t>
            </w:r>
          </w:p>
        </w:tc>
        <w:tc>
          <w:tcPr>
            <w:tcW w:w="46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行政检查次数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464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eastAsia" w:ascii="仿宋_GB2312"/>
                <w:sz w:val="26"/>
                <w:szCs w:val="26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  <w:tc>
          <w:tcPr>
            <w:tcW w:w="46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42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rPr>
                <w:rFonts w:hint="eastAsia" w:ascii="黑体" w:hAnsi="黑体" w:eastAsia="黑体" w:cs="黑体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</w:rPr>
              <w:t>（二）本单位受委托实施的、以委托单位名义作出的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eastAsia" w:ascii="仿宋_GB2312" w:eastAsiaTheme="minorEastAsia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序号</w:t>
            </w:r>
          </w:p>
        </w:tc>
        <w:tc>
          <w:tcPr>
            <w:tcW w:w="46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单位名称</w:t>
            </w:r>
          </w:p>
        </w:tc>
        <w:tc>
          <w:tcPr>
            <w:tcW w:w="464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leftChars="0" w:right="0" w:rightChars="0"/>
              <w:jc w:val="center"/>
              <w:rPr>
                <w:rFonts w:hint="default" w:ascii="仿宋_GB2312" w:hAnsi="仿宋_GB2312" w:cs="仿宋_GB2312"/>
                <w:sz w:val="26"/>
                <w:szCs w:val="26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行政检查次数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464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rPr>
                <w:rFonts w:hint="eastAsia" w:ascii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sz w:val="26"/>
                <w:szCs w:val="26"/>
                <w:lang w:eastAsia="zh-CN"/>
              </w:rPr>
              <w:t>大鹏新区统战和社会建设局</w:t>
            </w:r>
          </w:p>
        </w:tc>
        <w:tc>
          <w:tcPr>
            <w:tcW w:w="46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 w:hAnsi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/>
                <w:sz w:val="26"/>
                <w:szCs w:val="26"/>
              </w:rPr>
            </w:pPr>
          </w:p>
        </w:tc>
        <w:tc>
          <w:tcPr>
            <w:tcW w:w="4647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仿宋_GB2312"/>
                <w:b/>
                <w:sz w:val="26"/>
                <w:szCs w:val="26"/>
              </w:rPr>
            </w:pPr>
            <w:r>
              <w:rPr>
                <w:rFonts w:hint="eastAsia" w:ascii="仿宋_GB2312"/>
                <w:b/>
                <w:sz w:val="26"/>
                <w:szCs w:val="26"/>
              </w:rPr>
              <w:t>合计</w:t>
            </w:r>
          </w:p>
        </w:tc>
        <w:tc>
          <w:tcPr>
            <w:tcW w:w="46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 w:hAnsi="仿宋_GB2312" w:cs="仿宋_GB2312"/>
                <w:sz w:val="26"/>
                <w:szCs w:val="26"/>
                <w:lang w:val="en-US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42" w:type="dxa"/>
            <w:gridSpan w:val="3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left"/>
              <w:rPr>
                <w:rFonts w:hint="eastAsia" w:ascii="仿宋_GB2312" w:hAnsi="仿宋_GB2312" w:cs="仿宋_GB2312" w:eastAsiaTheme="minorEastAsia"/>
                <w:sz w:val="26"/>
                <w:szCs w:val="26"/>
                <w:lang w:eastAsia="zh-CN"/>
              </w:rPr>
            </w:pPr>
            <w:r>
              <w:rPr>
                <w:rFonts w:hint="eastAsia" w:ascii="黑体" w:hAnsi="黑体" w:eastAsia="黑体" w:cs="黑体"/>
                <w:sz w:val="26"/>
                <w:szCs w:val="26"/>
                <w:lang w:eastAsia="zh-CN"/>
              </w:rPr>
              <w:t>（三）实施情况总计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仿宋_GB2312" w:eastAsiaTheme="minorEastAsia"/>
                <w:b/>
                <w:sz w:val="26"/>
                <w:szCs w:val="26"/>
                <w:lang w:eastAsia="zh-CN"/>
              </w:rPr>
            </w:pPr>
            <w:r>
              <w:rPr>
                <w:rFonts w:hint="eastAsia" w:ascii="仿宋_GB2312"/>
                <w:b/>
                <w:sz w:val="26"/>
                <w:szCs w:val="26"/>
                <w:lang w:eastAsia="zh-CN"/>
              </w:rPr>
              <w:t>总计</w:t>
            </w:r>
          </w:p>
        </w:tc>
        <w:tc>
          <w:tcPr>
            <w:tcW w:w="4648" w:type="dxa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 w:firstLine="0"/>
              <w:jc w:val="center"/>
              <w:rPr>
                <w:rFonts w:hint="default" w:ascii="仿宋_GB2312" w:hAnsi="仿宋_GB2312" w:cs="仿宋_GB2312" w:eastAsiaTheme="minorEastAsia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6"/>
                <w:szCs w:val="26"/>
                <w:lang w:val="en-US" w:eastAsia="zh-CN"/>
              </w:rPr>
              <w:t>49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2"/>
        <w:jc w:val="both"/>
        <w:rPr>
          <w:rFonts w:hint="eastAsia" w:ascii="仿宋_GB2312" w:eastAsia="宋体" w:cs="仿宋_GB2312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说明：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40" w:lineRule="exact"/>
        <w:ind w:left="0" w:right="0" w:firstLine="482"/>
        <w:jc w:val="both"/>
        <w:rPr>
          <w:rFonts w:hint="eastAsia" w:ascii="仿宋_GB2312" w:hAnsi="仿宋_GB2312" w:eastAsia="仿宋_GB2312" w:cs="仿宋_GB2312"/>
          <w:sz w:val="24"/>
          <w:szCs w:val="24"/>
          <w:lang w:val="en-US" w:bidi="ar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bidi="ar"/>
        </w:rPr>
        <w:t>行政检查次数的统计范围为统计年度1月1日至12月31日期间开展行政检查的次数。 检查1个检查对象，有完整、详细的检查记录，计为检查1次。无特定检查对象的巡查、巡逻，无完整、详细检查记录，为了确定是否给予行政许可所作的现场勘验、检查等过程性行为、检查后作出行政处罚等其他行政执法行为的，均不计为检查次数。</w:t>
      </w:r>
    </w:p>
    <w:p>
      <w:pPr>
        <w:rPr>
          <w:rFonts w:hint="eastAsia" w:ascii="仿宋_GB2312" w:hAnsi="Times New Roman" w:eastAsia="宋体" w:cs="Times New Roman"/>
          <w:kern w:val="2"/>
          <w:sz w:val="21"/>
          <w:szCs w:val="32"/>
          <w:lang w:val="en-US" w:eastAsia="zh-CN" w:bidi="ar"/>
        </w:rPr>
        <w:sectPr>
          <w:pgSz w:w="16838" w:h="11906" w:orient="landscape"/>
          <w:pgMar w:top="1803" w:right="1440" w:bottom="1803" w:left="1440" w:header="850" w:footer="992" w:gutter="0"/>
          <w:cols w:space="425" w:num="1"/>
          <w:docGrid w:type="lines" w:linePitch="436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第二部分  大鹏新区</w:t>
      </w:r>
      <w:r>
        <w:rPr>
          <w:rFonts w:hint="default" w:ascii="黑体" w:hAnsi="宋体" w:eastAsia="黑体" w:cs="黑体"/>
          <w:kern w:val="2"/>
          <w:sz w:val="44"/>
          <w:szCs w:val="44"/>
          <w:lang w:eastAsia="zh-CN" w:bidi="ar"/>
        </w:rPr>
        <w:t>统战和社会建设局</w:t>
      </w:r>
      <w:r>
        <w:rPr>
          <w:rFonts w:hint="eastAsia" w:ascii="黑体" w:hAnsi="宋体" w:eastAsia="黑体" w:cs="黑体"/>
          <w:kern w:val="2"/>
          <w:sz w:val="44"/>
          <w:szCs w:val="44"/>
          <w:lang w:val="en-US" w:eastAsia="zh-CN" w:bidi="ar"/>
        </w:rPr>
        <w:t>2023年度行政执法情况说明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center"/>
        <w:rPr>
          <w:rFonts w:hint="eastAsia" w:ascii="仿宋_GB2312" w:eastAsia="宋体" w:cs="仿宋_GB231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一、行政许可实施情况说明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1.本单位2023年度行政许可申请总数为29宗，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予以许可29宗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其中：（1）本单位实施的、以本单位名义作出的，2023年度行政许可申请数量为0宗。（2）受委托实施的、以委托单位名义作出的，2023年度行政许可申请数量为29宗，予以许可29宗。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2.（1）本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2023年度行政许可（含不予受理、予以许可和不予许可）被申请行政复议0宗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3.本单位2023年度行政许可（含不予受理、予以许可和不予许可）直接被提起行政诉讼0宗。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二、行政处罚实施情况说明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本单位2023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度行政处罚总数为1宗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，罚没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"/>
        </w:rPr>
        <w:t>金额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40000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元。其中：（1）本单位实施的、以本单位名义作出的行政处罚数量为0宗，罚没金额0元。（2）受委托实施的、以委托单位名义作出的行政处罚数量为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宗，罚没金额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40000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2.本单位202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年度行政处罚被申请行政复议0宗。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640" w:firstLineChars="20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3.本单位2023年度行政处罚直接被提起行政诉讼0宗。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三、行政强制实施情况说明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本单位无相关行政执法职责。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四、行政征收实施情况说明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640" w:firstLineChars="200"/>
        <w:jc w:val="both"/>
        <w:rPr>
          <w:rFonts w:hint="eastAsia" w:ascii="黑体" w:hAnsi="宋体" w:eastAsia="黑体" w:cs="黑体"/>
          <w:kern w:val="2"/>
          <w:sz w:val="21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本单位无相关行政执法职责。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五、行政征用实施情况说明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right="0" w:firstLine="640" w:firstLineChars="200"/>
        <w:jc w:val="both"/>
        <w:rPr>
          <w:rFonts w:hint="eastAsia" w:ascii="黑体" w:hAnsi="宋体" w:eastAsia="黑体" w:cs="黑体"/>
          <w:kern w:val="2"/>
          <w:sz w:val="21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本单位无相关行政执法职责。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六、行政检查实施情况说明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 w:firstLine="645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1.本单位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3年度行政检查总数为49次。其中：（1）本单位实施的、以本单位名义作出的行政检查0次。（2）受委托实施的、以委托单位名义作出的行政检查49次。</w:t>
      </w:r>
    </w:p>
    <w:p>
      <w:pPr>
        <w:spacing w:line="540" w:lineRule="exact"/>
        <w:ind w:firstLine="645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2.本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单位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2023年度行政检查被申请行政复议0宗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eastAsia="zh-CN" w:bidi="ar"/>
        </w:rPr>
        <w:t>。</w:t>
      </w:r>
    </w:p>
    <w:p>
      <w:pPr>
        <w:spacing w:line="540" w:lineRule="exact"/>
        <w:ind w:firstLine="645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3.本单位2023年度行政检查直接被提起行政诉讼0宗。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54B7E"/>
    <w:rsid w:val="09E70671"/>
    <w:rsid w:val="0BE782CE"/>
    <w:rsid w:val="11DA41F2"/>
    <w:rsid w:val="134A422D"/>
    <w:rsid w:val="17CF276A"/>
    <w:rsid w:val="1B1E10C0"/>
    <w:rsid w:val="1C9C7BCB"/>
    <w:rsid w:val="1EBD5625"/>
    <w:rsid w:val="1F3D33C5"/>
    <w:rsid w:val="1FFDC682"/>
    <w:rsid w:val="22DE799C"/>
    <w:rsid w:val="24B12FD1"/>
    <w:rsid w:val="257F645D"/>
    <w:rsid w:val="25932EE1"/>
    <w:rsid w:val="2AA83027"/>
    <w:rsid w:val="2D878DB5"/>
    <w:rsid w:val="2EF3086D"/>
    <w:rsid w:val="2F7EF0F6"/>
    <w:rsid w:val="2FA708F3"/>
    <w:rsid w:val="3008053A"/>
    <w:rsid w:val="30750771"/>
    <w:rsid w:val="3A2750E1"/>
    <w:rsid w:val="3CF73DFF"/>
    <w:rsid w:val="3FD7526D"/>
    <w:rsid w:val="4909451F"/>
    <w:rsid w:val="49996DF9"/>
    <w:rsid w:val="4E827A4E"/>
    <w:rsid w:val="4F17245E"/>
    <w:rsid w:val="4F5F0AC4"/>
    <w:rsid w:val="4F7F4DDF"/>
    <w:rsid w:val="53254B7E"/>
    <w:rsid w:val="53F593BF"/>
    <w:rsid w:val="53FF8D5A"/>
    <w:rsid w:val="57F3D596"/>
    <w:rsid w:val="5BC8560D"/>
    <w:rsid w:val="5CB254CA"/>
    <w:rsid w:val="5D667D87"/>
    <w:rsid w:val="5EF7C7C6"/>
    <w:rsid w:val="661D7D2E"/>
    <w:rsid w:val="663926CC"/>
    <w:rsid w:val="6EF794FB"/>
    <w:rsid w:val="6EFF130F"/>
    <w:rsid w:val="725711DC"/>
    <w:rsid w:val="72D760C9"/>
    <w:rsid w:val="73BA516B"/>
    <w:rsid w:val="73DF23E7"/>
    <w:rsid w:val="74246E1B"/>
    <w:rsid w:val="75BA56CB"/>
    <w:rsid w:val="777F7914"/>
    <w:rsid w:val="777FCB26"/>
    <w:rsid w:val="797E03D1"/>
    <w:rsid w:val="7B7FC0AC"/>
    <w:rsid w:val="7CFB4DE5"/>
    <w:rsid w:val="7EC57BF6"/>
    <w:rsid w:val="7F3FCC68"/>
    <w:rsid w:val="7FF119EB"/>
    <w:rsid w:val="7FFE0956"/>
    <w:rsid w:val="9FFF136D"/>
    <w:rsid w:val="B8FF2346"/>
    <w:rsid w:val="BA7F73C2"/>
    <w:rsid w:val="BBDF2F6C"/>
    <w:rsid w:val="BD4EFC4D"/>
    <w:rsid w:val="BD7F775A"/>
    <w:rsid w:val="BDED2A0B"/>
    <w:rsid w:val="BDEFF939"/>
    <w:rsid w:val="BFB7EE77"/>
    <w:rsid w:val="D6F39516"/>
    <w:rsid w:val="DFD82176"/>
    <w:rsid w:val="DFFBCE35"/>
    <w:rsid w:val="E2F789FF"/>
    <w:rsid w:val="E3FBE1C6"/>
    <w:rsid w:val="E76F45EE"/>
    <w:rsid w:val="EAFBFBCE"/>
    <w:rsid w:val="EBDF329D"/>
    <w:rsid w:val="ED8DEE56"/>
    <w:rsid w:val="EFFC1BEA"/>
    <w:rsid w:val="FAFD54E6"/>
    <w:rsid w:val="FAFECE61"/>
    <w:rsid w:val="FB6DA735"/>
    <w:rsid w:val="FB97BFA5"/>
    <w:rsid w:val="FC7EBEB9"/>
    <w:rsid w:val="FCDD8B79"/>
    <w:rsid w:val="FD3FD736"/>
    <w:rsid w:val="FDDD7B8F"/>
    <w:rsid w:val="FDEABEB9"/>
    <w:rsid w:val="FDEF907C"/>
    <w:rsid w:val="FEF564DB"/>
    <w:rsid w:val="FEFDEED1"/>
    <w:rsid w:val="FF54BA34"/>
    <w:rsid w:val="FF6D10A8"/>
    <w:rsid w:val="FF6F3738"/>
    <w:rsid w:val="FF7BC98E"/>
    <w:rsid w:val="FF7F3110"/>
    <w:rsid w:val="FFFB4D5E"/>
    <w:rsid w:val="FFFF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仿宋_GB2312" w:cs="宋体"/>
      <w:kern w:val="0"/>
      <w:sz w:val="24"/>
      <w:szCs w:val="20"/>
      <w:lang w:val="en-US" w:eastAsia="zh-CN" w:bidi="ar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2019-01-19T23:06:00Z</dcterms:created>
  <dc:creator>刘志华</dc:creator>
  <cp:lastModifiedBy>袁淑娟</cp:lastModifiedBy>
  <dcterms:modified xsi:type="dcterms:W3CDTF">2024-02-07T11:11:08Z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8DCFB5770979231AE7EEC26529F6850B</vt:lpwstr>
  </property>
</Properties>
</file>