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附件</w:t>
      </w:r>
      <w:r>
        <w:rPr>
          <w:rFonts w:hint="default" w:ascii="仿宋_GB2312" w:hAnsi="仿宋_GB2312" w:eastAsia="仿宋_GB2312" w:cs="仿宋_GB2312"/>
          <w:b/>
          <w:bCs/>
          <w:sz w:val="32"/>
          <w:szCs w:val="32"/>
          <w:lang w:eastAsia="zh-CN"/>
        </w:rPr>
        <w:t>3</w:t>
      </w:r>
      <w:r>
        <w:rPr>
          <w:rFonts w:hint="eastAsia" w:ascii="仿宋_GB2312" w:hAnsi="仿宋_GB2312" w:eastAsia="仿宋_GB2312" w:cs="仿宋_GB2312"/>
          <w:b/>
          <w:bCs/>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default" w:ascii="方正小标宋_GBK" w:hAnsi="方正小标宋_GBK" w:eastAsia="方正小标宋_GBK" w:cs="方正小标宋_GBK"/>
          <w:sz w:val="44"/>
          <w:szCs w:val="44"/>
          <w:u w:val="single"/>
          <w:lang w:eastAsia="zh-CN"/>
        </w:rPr>
        <w:t>（社会组织名称）</w:t>
      </w:r>
      <w:r>
        <w:rPr>
          <w:rFonts w:hint="eastAsia" w:ascii="方正小标宋_GBK" w:hAnsi="方正小标宋_GBK" w:eastAsia="方正小标宋_GBK" w:cs="方正小标宋_GBK"/>
          <w:sz w:val="44"/>
          <w:szCs w:val="44"/>
          <w:lang w:eastAsia="zh-CN"/>
        </w:rPr>
        <w:t>关于找回社会组织工作平台账号密码的申请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u w:val="single"/>
          <w:lang w:val="en-US" w:eastAsia="zh-CN"/>
        </w:rPr>
      </w:pPr>
      <w:r>
        <w:rPr>
          <w:rFonts w:hint="default"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备注：以上申请经法定代表人签字并加盖社会组织公章后扫描或拍照发送至minzhengke@dpxq.gov.cn邮箱，工作人员将在5个工作日内回复邮件。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5FBF1862"/>
    <w:rsid w:val="65EB6D87"/>
    <w:rsid w:val="73680C83"/>
    <w:rsid w:val="76F5A13A"/>
    <w:rsid w:val="7EFB6BF4"/>
    <w:rsid w:val="A7796A3C"/>
    <w:rsid w:val="AB33FACB"/>
    <w:rsid w:val="BBDA1627"/>
    <w:rsid w:val="F79F3190"/>
    <w:rsid w:val="FFFFB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2020-12-23T18:55:00Z</dcterms:created>
  <dc:creator>杜伟。</dc:creator>
  <cp:lastModifiedBy>卓立群</cp:lastModifiedBy>
  <dcterms:modified xsi:type="dcterms:W3CDTF">2024-01-31T12:10:57Z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