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225" w:after="225" w:line="240" w:lineRule="auto"/>
        <w:jc w:val="both"/>
        <w:textAlignment w:val="auto"/>
        <w:rPr>
          <w:rFonts w:hint="eastAsia" w:ascii="黑体" w:hAnsi="黑体" w:eastAsia="黑体" w:cs="黑体"/>
          <w:b w:val="0"/>
          <w:bCs/>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附件</w:t>
      </w:r>
    </w:p>
    <w:p>
      <w:pPr>
        <w:keepNext w:val="0"/>
        <w:keepLines w:val="0"/>
        <w:pageBreakBefore w:val="0"/>
        <w:widowControl w:val="0"/>
        <w:kinsoku/>
        <w:wordWrap/>
        <w:overflowPunct/>
        <w:topLinePunct w:val="0"/>
        <w:autoSpaceDE w:val="0"/>
        <w:autoSpaceDN w:val="0"/>
        <w:bidi w:val="0"/>
        <w:adjustRightInd w:val="0"/>
        <w:snapToGrid w:val="0"/>
        <w:spacing w:before="225" w:after="225" w:line="240" w:lineRule="auto"/>
        <w:jc w:val="center"/>
        <w:textAlignment w:val="auto"/>
        <w:rPr>
          <w:rFonts w:hint="eastAsia" w:asciiTheme="majorEastAsia" w:hAnsiTheme="majorEastAsia" w:eastAsiaTheme="majorEastAsia"/>
          <w:b/>
          <w:color w:val="000000" w:themeColor="text1"/>
          <w:sz w:val="36"/>
          <w:szCs w:val="36"/>
          <w:highlight w:val="none"/>
          <w:lang w:eastAsia="zh-CN"/>
          <w14:textFill>
            <w14:solidFill>
              <w14:schemeClr w14:val="tx1"/>
            </w14:solidFill>
          </w14:textFill>
        </w:rPr>
      </w:pPr>
      <w:r>
        <w:rPr>
          <w:rFonts w:hint="eastAsia" w:asciiTheme="majorEastAsia" w:hAnsiTheme="majorEastAsia" w:eastAsiaTheme="majorEastAsia"/>
          <w:b/>
          <w:color w:val="000000" w:themeColor="text1"/>
          <w:sz w:val="36"/>
          <w:szCs w:val="36"/>
          <w:highlight w:val="none"/>
          <w14:textFill>
            <w14:solidFill>
              <w14:schemeClr w14:val="tx1"/>
            </w14:solidFill>
          </w14:textFill>
        </w:rPr>
        <w:t>优抚对象医疗</w:t>
      </w:r>
      <w:r>
        <w:rPr>
          <w:rFonts w:hint="eastAsia" w:asciiTheme="majorEastAsia" w:hAnsiTheme="majorEastAsia" w:eastAsiaTheme="majorEastAsia"/>
          <w:b/>
          <w:color w:val="000000" w:themeColor="text1"/>
          <w:sz w:val="36"/>
          <w:szCs w:val="36"/>
          <w:highlight w:val="none"/>
          <w:lang w:eastAsia="zh-CN"/>
          <w14:textFill>
            <w14:solidFill>
              <w14:schemeClr w14:val="tx1"/>
            </w14:solidFill>
          </w14:textFill>
        </w:rPr>
        <w:t>保障经费</w:t>
      </w:r>
      <w:r>
        <w:rPr>
          <w:rFonts w:hint="eastAsia" w:asciiTheme="majorEastAsia" w:hAnsiTheme="majorEastAsia" w:eastAsiaTheme="majorEastAsia"/>
          <w:b/>
          <w:color w:val="000000" w:themeColor="text1"/>
          <w:sz w:val="36"/>
          <w:szCs w:val="36"/>
          <w:highlight w:val="none"/>
          <w14:textFill>
            <w14:solidFill>
              <w14:schemeClr w14:val="tx1"/>
            </w14:solidFill>
          </w14:textFill>
        </w:rPr>
        <w:t>管理办法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黑体" w:hAnsi="黑体" w:eastAsia="黑体"/>
          <w:color w:val="000000" w:themeColor="text1"/>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第一条</w:t>
      </w:r>
      <w:r>
        <w:rPr>
          <w:rFonts w:hint="eastAsia" w:ascii="仿宋_GB2312"/>
          <w:color w:val="000000" w:themeColor="text1"/>
          <w:szCs w:val="32"/>
          <w:highlight w:val="none"/>
          <w14:textFill>
            <w14:solidFill>
              <w14:schemeClr w14:val="tx1"/>
            </w14:solidFill>
          </w14:textFill>
        </w:rPr>
        <w:t xml:space="preserve"> </w:t>
      </w:r>
      <w:r>
        <w:rPr>
          <w:rFonts w:hint="eastAsia" w:ascii="仿宋_GB2312"/>
          <w:color w:val="000000" w:themeColor="text1"/>
          <w:szCs w:val="32"/>
          <w:highlight w:val="none"/>
          <w:lang w:val="en-US" w:eastAsia="zh-CN"/>
          <w14:textFill>
            <w14:solidFill>
              <w14:schemeClr w14:val="tx1"/>
            </w14:solidFill>
          </w14:textFill>
        </w:rPr>
        <w:t xml:space="preserve"> </w:t>
      </w:r>
      <w:r>
        <w:rPr>
          <w:rFonts w:hint="eastAsia" w:ascii="仿宋_GB2312"/>
          <w:color w:val="000000" w:themeColor="text1"/>
          <w:szCs w:val="32"/>
          <w:highlight w:val="none"/>
          <w14:textFill>
            <w14:solidFill>
              <w14:schemeClr w14:val="tx1"/>
            </w14:solidFill>
          </w14:textFill>
        </w:rPr>
        <w:t>为规范优抚对象医疗</w:t>
      </w:r>
      <w:r>
        <w:rPr>
          <w:rFonts w:hint="eastAsia" w:ascii="仿宋_GB2312"/>
          <w:color w:val="000000" w:themeColor="text1"/>
          <w:szCs w:val="32"/>
          <w:highlight w:val="none"/>
          <w:lang w:eastAsia="zh-CN"/>
          <w14:textFill>
            <w14:solidFill>
              <w14:schemeClr w14:val="tx1"/>
            </w14:solidFill>
          </w14:textFill>
        </w:rPr>
        <w:t>保障经费</w:t>
      </w:r>
      <w:r>
        <w:rPr>
          <w:rFonts w:hint="eastAsia" w:ascii="仿宋_GB2312"/>
          <w:color w:val="000000" w:themeColor="text1"/>
          <w:szCs w:val="32"/>
          <w:highlight w:val="none"/>
          <w14:textFill>
            <w14:solidFill>
              <w14:schemeClr w14:val="tx1"/>
            </w14:solidFill>
          </w14:textFill>
        </w:rPr>
        <w:t>使用管理，提高资金使用效益，切实保障优抚对象医疗待遇的落实，根据《中华人民共和国预算法》《军人抚恤优待条例》《残疾退役军人医疗保障办法》《优抚对象医疗保障办法》等法律法规和预算管理相关规定，制定本办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仿宋_GB2312"/>
          <w:color w:val="000000" w:themeColor="text1"/>
          <w:szCs w:val="32"/>
          <w:highlight w:val="none"/>
          <w:lang w:val="en-US" w:eastAsia="zh-CN"/>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w:t>
      </w:r>
      <w:r>
        <w:rPr>
          <w:rFonts w:hint="eastAsia" w:ascii="黑体" w:hAnsi="黑体" w:eastAsia="黑体"/>
          <w:color w:val="000000" w:themeColor="text1"/>
          <w:szCs w:val="32"/>
          <w:highlight w:val="none"/>
          <w:lang w:eastAsia="zh-CN"/>
          <w14:textFill>
            <w14:solidFill>
              <w14:schemeClr w14:val="tx1"/>
            </w14:solidFill>
          </w14:textFill>
        </w:rPr>
        <w:t>二</w:t>
      </w:r>
      <w:r>
        <w:rPr>
          <w:rFonts w:hint="eastAsia" w:ascii="黑体" w:hAnsi="黑体" w:eastAsia="黑体"/>
          <w:color w:val="000000" w:themeColor="text1"/>
          <w:szCs w:val="32"/>
          <w:highlight w:val="none"/>
          <w14:textFill>
            <w14:solidFill>
              <w14:schemeClr w14:val="tx1"/>
            </w14:solidFill>
          </w14:textFill>
        </w:rPr>
        <w:t>条</w:t>
      </w:r>
      <w:r>
        <w:rPr>
          <w:rFonts w:hint="eastAsia" w:ascii="仿宋_GB2312"/>
          <w:color w:val="000000" w:themeColor="text1"/>
          <w:szCs w:val="32"/>
          <w:highlight w:val="none"/>
          <w14:textFill>
            <w14:solidFill>
              <w14:schemeClr w14:val="tx1"/>
            </w14:solidFill>
          </w14:textFill>
        </w:rPr>
        <w:t xml:space="preserve"> </w:t>
      </w:r>
      <w:r>
        <w:rPr>
          <w:rFonts w:hint="eastAsia" w:ascii="仿宋_GB2312"/>
          <w:color w:val="000000" w:themeColor="text1"/>
          <w:szCs w:val="32"/>
          <w:highlight w:val="none"/>
          <w:lang w:val="en-US" w:eastAsia="zh-CN"/>
          <w14:textFill>
            <w14:solidFill>
              <w14:schemeClr w14:val="tx1"/>
            </w14:solidFill>
          </w14:textFill>
        </w:rPr>
        <w:t xml:space="preserve"> 本办法所称优抚对象医疗保障经费是指中央财政对地方落实优抚对象医疗待遇给予补助的共同财政事权转移支付资金，实施期限暂至2028年12月31日。到期前，财政部会同退役军人事务部、国家医保局组织开展评估，根据评估结果确定是否延续补助政策及延续期限。</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仿宋_GB2312"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w:t>
      </w:r>
      <w:r>
        <w:rPr>
          <w:rFonts w:hint="eastAsia" w:ascii="黑体" w:hAnsi="黑体" w:eastAsia="黑体"/>
          <w:color w:val="000000" w:themeColor="text1"/>
          <w:szCs w:val="32"/>
          <w:highlight w:val="none"/>
          <w:lang w:eastAsia="zh-CN"/>
          <w14:textFill>
            <w14:solidFill>
              <w14:schemeClr w14:val="tx1"/>
            </w14:solidFill>
          </w14:textFill>
        </w:rPr>
        <w:t>三</w:t>
      </w:r>
      <w:r>
        <w:rPr>
          <w:rFonts w:hint="eastAsia" w:ascii="黑体" w:hAnsi="黑体" w:eastAsia="黑体"/>
          <w:color w:val="000000" w:themeColor="text1"/>
          <w:szCs w:val="32"/>
          <w:highlight w:val="none"/>
          <w14:textFill>
            <w14:solidFill>
              <w14:schemeClr w14:val="tx1"/>
            </w14:solidFill>
          </w14:textFill>
        </w:rPr>
        <w:t>条</w:t>
      </w:r>
      <w:r>
        <w:rPr>
          <w:rFonts w:hint="eastAsia" w:ascii="仿宋_GB2312"/>
          <w:color w:val="000000" w:themeColor="text1"/>
          <w:szCs w:val="32"/>
          <w:highlight w:val="none"/>
          <w14:textFill>
            <w14:solidFill>
              <w14:schemeClr w14:val="tx1"/>
            </w14:solidFill>
          </w14:textFill>
        </w:rPr>
        <w:t xml:space="preserve"> </w:t>
      </w:r>
      <w:r>
        <w:rPr>
          <w:rFonts w:hint="eastAsia" w:ascii="仿宋_GB2312"/>
          <w:color w:val="000000" w:themeColor="text1"/>
          <w:szCs w:val="32"/>
          <w:highlight w:val="none"/>
          <w:lang w:val="en-US" w:eastAsia="zh-CN"/>
          <w14:textFill>
            <w14:solidFill>
              <w14:schemeClr w14:val="tx1"/>
            </w14:solidFill>
          </w14:textFill>
        </w:rPr>
        <w:t xml:space="preserve"> </w:t>
      </w:r>
      <w:r>
        <w:rPr>
          <w:rFonts w:hint="eastAsia" w:ascii="仿宋_GB2312"/>
          <w:color w:val="000000" w:themeColor="text1"/>
          <w:szCs w:val="32"/>
          <w:highlight w:val="none"/>
          <w14:textFill>
            <w14:solidFill>
              <w14:schemeClr w14:val="tx1"/>
            </w14:solidFill>
          </w14:textFill>
        </w:rPr>
        <w:t>本办法所称优抚对象是指按规定享受医疗保障的残疾军人、烈士遗属、因公牺牲军人遗属、病故军人遗属、在乡复员军人、带病回乡</w:t>
      </w:r>
      <w:r>
        <w:rPr>
          <w:rFonts w:hint="eastAsia" w:ascii="仿宋_GB2312"/>
          <w:color w:val="000000" w:themeColor="text1"/>
          <w:szCs w:val="32"/>
          <w:highlight w:val="none"/>
          <w:lang w:eastAsia="zh-CN"/>
          <w14:textFill>
            <w14:solidFill>
              <w14:schemeClr w14:val="tx1"/>
            </w14:solidFill>
          </w14:textFill>
        </w:rPr>
        <w:t>退役</w:t>
      </w:r>
      <w:r>
        <w:rPr>
          <w:rFonts w:hint="eastAsia" w:ascii="仿宋_GB2312"/>
          <w:color w:val="000000" w:themeColor="text1"/>
          <w:szCs w:val="32"/>
          <w:highlight w:val="none"/>
          <w14:textFill>
            <w14:solidFill>
              <w14:schemeClr w14:val="tx1"/>
            </w14:solidFill>
          </w14:textFill>
        </w:rPr>
        <w:t>军人</w:t>
      </w:r>
      <w:r>
        <w:rPr>
          <w:rFonts w:hint="eastAsia" w:ascii="仿宋_GB2312"/>
          <w:color w:val="000000" w:themeColor="text1"/>
          <w:szCs w:val="32"/>
          <w:highlight w:val="none"/>
          <w:lang w:eastAsia="zh-CN"/>
          <w14:textFill>
            <w14:solidFill>
              <w14:schemeClr w14:val="tx1"/>
            </w14:solidFill>
          </w14:textFill>
        </w:rPr>
        <w:t>、</w:t>
      </w:r>
      <w:r>
        <w:rPr>
          <w:rFonts w:hint="eastAsia" w:ascii="仿宋_GB2312"/>
          <w:color w:val="000000" w:themeColor="text1"/>
          <w:szCs w:val="32"/>
          <w:highlight w:val="none"/>
          <w14:textFill>
            <w14:solidFill>
              <w14:schemeClr w14:val="tx1"/>
            </w14:solidFill>
          </w14:textFill>
        </w:rPr>
        <w:t>参战</w:t>
      </w:r>
      <w:r>
        <w:rPr>
          <w:rFonts w:hint="eastAsia" w:ascii="仿宋_GB2312"/>
          <w:color w:val="000000" w:themeColor="text1"/>
          <w:szCs w:val="32"/>
          <w:highlight w:val="none"/>
          <w:lang w:eastAsia="zh-CN"/>
          <w14:textFill>
            <w14:solidFill>
              <w14:schemeClr w14:val="tx1"/>
            </w14:solidFill>
          </w14:textFill>
        </w:rPr>
        <w:t>参试</w:t>
      </w:r>
      <w:r>
        <w:rPr>
          <w:rFonts w:hint="eastAsia" w:ascii="仿宋_GB2312"/>
          <w:color w:val="000000" w:themeColor="text1"/>
          <w:szCs w:val="32"/>
          <w:highlight w:val="none"/>
          <w14:textFill>
            <w14:solidFill>
              <w14:schemeClr w14:val="tx1"/>
            </w14:solidFill>
          </w14:textFill>
        </w:rPr>
        <w:t>退役</w:t>
      </w:r>
      <w:r>
        <w:rPr>
          <w:rFonts w:hint="eastAsia" w:ascii="仿宋_GB2312"/>
          <w:color w:val="000000" w:themeColor="text1"/>
          <w:szCs w:val="32"/>
          <w:highlight w:val="none"/>
          <w:lang w:eastAsia="zh-CN"/>
          <w14:textFill>
            <w14:solidFill>
              <w14:schemeClr w14:val="tx1"/>
            </w14:solidFill>
          </w14:textFill>
        </w:rPr>
        <w:t>军人</w:t>
      </w:r>
      <w:r>
        <w:rPr>
          <w:rFonts w:hint="eastAsia" w:ascii="仿宋_GB2312"/>
          <w:color w:val="000000" w:themeColor="text1"/>
          <w:szCs w:val="32"/>
          <w:highlight w:val="none"/>
          <w14:textFill>
            <w14:solidFill>
              <w14:schemeClr w14:val="tx1"/>
            </w14:solidFill>
          </w14:textFill>
        </w:rPr>
        <w:t>等。</w:t>
      </w:r>
    </w:p>
    <w:p>
      <w:pPr>
        <w:keepNext w:val="0"/>
        <w:keepLines w:val="0"/>
        <w:pageBreakBefore w:val="0"/>
        <w:widowControl w:val="0"/>
        <w:numPr>
          <w:ilvl w:val="0"/>
          <w:numId w:val="0"/>
        </w:numPr>
        <w:kinsoku/>
        <w:wordWrap/>
        <w:overflowPunct/>
        <w:topLinePunct w:val="0"/>
        <w:autoSpaceDE/>
        <w:autoSpaceDN/>
        <w:bidi w:val="0"/>
        <w:spacing w:line="580" w:lineRule="exact"/>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80" w:lineRule="exact"/>
        <w:jc w:val="center"/>
        <w:textAlignment w:val="auto"/>
        <w:rPr>
          <w:rFonts w:hint="eastAsia" w:ascii="黑体" w:hAnsi="黑体" w:eastAsia="黑体"/>
          <w:color w:val="000000" w:themeColor="text1"/>
          <w:szCs w:val="32"/>
          <w:highlight w:val="none"/>
          <w14:textFill>
            <w14:solidFill>
              <w14:schemeClr w14:val="tx1"/>
            </w14:solidFill>
          </w14:textFill>
        </w:rPr>
      </w:pPr>
      <w:r>
        <w:rPr>
          <w:rFonts w:hint="eastAsia" w:ascii="黑体" w:hAnsi="黑体" w:eastAsia="黑体" w:cs="黑体"/>
          <w:b w:val="0"/>
          <w:bCs w:val="0"/>
          <w:sz w:val="32"/>
          <w:szCs w:val="32"/>
          <w:lang w:val="en-US" w:eastAsia="zh-CN"/>
        </w:rPr>
        <w:t>第二章  资金分配与使用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w:t>
      </w:r>
      <w:r>
        <w:rPr>
          <w:rFonts w:hint="eastAsia" w:ascii="黑体" w:hAnsi="黑体" w:eastAsia="黑体"/>
          <w:color w:val="000000" w:themeColor="text1"/>
          <w:szCs w:val="32"/>
          <w:highlight w:val="none"/>
          <w:lang w:eastAsia="zh-CN"/>
          <w14:textFill>
            <w14:solidFill>
              <w14:schemeClr w14:val="tx1"/>
            </w14:solidFill>
          </w14:textFill>
        </w:rPr>
        <w:t>四</w:t>
      </w:r>
      <w:r>
        <w:rPr>
          <w:rFonts w:hint="eastAsia" w:ascii="黑体" w:hAnsi="黑体" w:eastAsia="黑体"/>
          <w:color w:val="000000" w:themeColor="text1"/>
          <w:szCs w:val="32"/>
          <w:highlight w:val="none"/>
          <w14:textFill>
            <w14:solidFill>
              <w14:schemeClr w14:val="tx1"/>
            </w14:solidFill>
          </w14:textFill>
        </w:rPr>
        <w:t>条</w:t>
      </w:r>
      <w:r>
        <w:rPr>
          <w:rFonts w:hint="eastAsia" w:ascii="仿宋_GB2312"/>
          <w:color w:val="000000" w:themeColor="text1"/>
          <w:szCs w:val="32"/>
          <w:highlight w:val="none"/>
          <w14:textFill>
            <w14:solidFill>
              <w14:schemeClr w14:val="tx1"/>
            </w14:solidFill>
          </w14:textFill>
        </w:rPr>
        <w:t xml:space="preserve"> </w:t>
      </w:r>
      <w:r>
        <w:rPr>
          <w:rFonts w:hint="eastAsia" w:ascii="仿宋_GB2312"/>
          <w:color w:val="000000" w:themeColor="text1"/>
          <w:szCs w:val="32"/>
          <w:highlight w:val="non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优抚对象医疗保障经费主要用于</w:t>
      </w:r>
      <w:r>
        <w:rPr>
          <w:rFonts w:hint="eastAsia" w:ascii="仿宋_GB2312"/>
          <w:color w:val="000000" w:themeColor="text1"/>
          <w:szCs w:val="32"/>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（一）缴费补助。</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对一</w:t>
      </w:r>
      <w:r>
        <w:rPr>
          <w:rFonts w:hint="eastAsia" w:ascii="仿宋_GB2312"/>
          <w:color w:val="000000" w:themeColor="text1"/>
          <w:szCs w:val="32"/>
          <w:highlight w:val="none"/>
          <w:lang w:eastAsia="zh-CN"/>
          <w14:textFill>
            <w14:solidFill>
              <w14:schemeClr w14:val="tx1"/>
            </w14:solidFill>
          </w14:textFill>
        </w:rPr>
        <w:t>级</w:t>
      </w:r>
      <w:r>
        <w:rPr>
          <w:rFonts w:hint="eastAsia" w:ascii="仿宋_GB2312"/>
          <w:color w:val="000000" w:themeColor="text1"/>
          <w:szCs w:val="32"/>
          <w:highlight w:val="none"/>
          <w14:textFill>
            <w14:solidFill>
              <w14:schemeClr w14:val="tx1"/>
            </w14:solidFill>
          </w14:textFill>
        </w:rPr>
        <w:t>至六级残疾军人参加职工基本医疗保险的缴费给予补助。对未就业、不符合城乡医疗</w:t>
      </w:r>
      <w:r>
        <w:rPr>
          <w:rFonts w:hint="eastAsia" w:ascii="仿宋_GB2312"/>
          <w:color w:val="000000" w:themeColor="text1"/>
          <w:szCs w:val="32"/>
          <w:highlight w:val="none"/>
          <w:lang w:eastAsia="zh-CN"/>
          <w14:textFill>
            <w14:solidFill>
              <w14:schemeClr w14:val="tx1"/>
            </w14:solidFill>
          </w14:textFill>
        </w:rPr>
        <w:t>救助</w:t>
      </w:r>
      <w:r>
        <w:rPr>
          <w:rFonts w:hint="eastAsia" w:ascii="仿宋_GB2312"/>
          <w:color w:val="000000" w:themeColor="text1"/>
          <w:szCs w:val="32"/>
          <w:highlight w:val="none"/>
          <w14:textFill>
            <w14:solidFill>
              <w14:schemeClr w14:val="tx1"/>
            </w14:solidFill>
          </w14:textFill>
        </w:rPr>
        <w:t>资助参保条件且个人缴费确有困难的优抚对象参加城乡居民基本医疗保险视情给予适当补助。</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（二）医疗费用补助。</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1.</w:t>
      </w:r>
      <w:r>
        <w:rPr>
          <w:rFonts w:hint="eastAsia"/>
          <w:lang w:val="en-US" w:eastAsia="zh-CN"/>
        </w:rPr>
        <w:t>对优抚对象经基本医疗保险报销后，个人负担较重的自付医疗费用给予适当补助</w:t>
      </w:r>
      <w:r>
        <w:rPr>
          <w:rFonts w:hint="eastAsia" w:ascii="仿宋_GB2312"/>
          <w:color w:val="000000" w:themeColor="text1"/>
          <w:szCs w:val="32"/>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lang w:val="en-US" w:eastAsia="zh-CN"/>
          <w14:textFill>
            <w14:solidFill>
              <w14:schemeClr w14:val="tx1"/>
            </w14:solidFill>
          </w14:textFill>
        </w:rPr>
        <w:t>2</w:t>
      </w:r>
      <w:r>
        <w:rPr>
          <w:rFonts w:hint="eastAsia" w:ascii="仿宋_GB2312"/>
          <w:color w:val="000000" w:themeColor="text1"/>
          <w:szCs w:val="32"/>
          <w:highlight w:val="none"/>
          <w14:textFill>
            <w14:solidFill>
              <w14:schemeClr w14:val="tx1"/>
            </w14:solidFill>
          </w14:textFill>
        </w:rPr>
        <w:t>.对未参加职工基本医疗保险、城</w:t>
      </w:r>
      <w:r>
        <w:rPr>
          <w:rFonts w:hint="eastAsia" w:ascii="仿宋_GB2312"/>
          <w:color w:val="000000" w:themeColor="text1"/>
          <w:szCs w:val="32"/>
          <w:highlight w:val="none"/>
          <w:lang w:eastAsia="zh-CN"/>
          <w14:textFill>
            <w14:solidFill>
              <w14:schemeClr w14:val="tx1"/>
            </w14:solidFill>
          </w14:textFill>
        </w:rPr>
        <w:t>乡</w:t>
      </w:r>
      <w:r>
        <w:rPr>
          <w:rFonts w:hint="eastAsia" w:ascii="仿宋_GB2312"/>
          <w:color w:val="000000" w:themeColor="text1"/>
          <w:szCs w:val="32"/>
          <w:highlight w:val="none"/>
          <w14:textFill>
            <w14:solidFill>
              <w14:schemeClr w14:val="tx1"/>
            </w14:solidFill>
          </w14:textFill>
        </w:rPr>
        <w:t>居民基本医疗保险等基本医疗保障制度，个人医疗费用负担较重的优抚对象给予补助；</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lang w:val="en-US" w:eastAsia="zh-CN"/>
          <w14:textFill>
            <w14:solidFill>
              <w14:schemeClr w14:val="tx1"/>
            </w14:solidFill>
          </w14:textFill>
        </w:rPr>
        <w:t>3</w:t>
      </w:r>
      <w:r>
        <w:rPr>
          <w:rFonts w:hint="eastAsia" w:ascii="仿宋_GB2312"/>
          <w:color w:val="000000" w:themeColor="text1"/>
          <w:szCs w:val="32"/>
          <w:highlight w:val="none"/>
          <w14:textFill>
            <w14:solidFill>
              <w14:schemeClr w14:val="tx1"/>
            </w14:solidFill>
          </w14:textFill>
        </w:rPr>
        <w:t>.对所在单位无力支付或者无工作单位的</w:t>
      </w:r>
      <w:r>
        <w:rPr>
          <w:rFonts w:hint="eastAsia" w:ascii="仿宋_GB2312"/>
          <w:color w:val="000000" w:themeColor="text1"/>
          <w:szCs w:val="32"/>
          <w:highlight w:val="none"/>
          <w:lang w:eastAsia="zh-CN"/>
          <w14:textFill>
            <w14:solidFill>
              <w14:schemeClr w14:val="tx1"/>
            </w14:solidFill>
          </w14:textFill>
        </w:rPr>
        <w:t>因战因公致残的</w:t>
      </w:r>
      <w:r>
        <w:rPr>
          <w:rFonts w:hint="eastAsia" w:ascii="仿宋_GB2312"/>
          <w:color w:val="000000" w:themeColor="text1"/>
          <w:szCs w:val="32"/>
          <w:highlight w:val="none"/>
          <w14:textFill>
            <w14:solidFill>
              <w14:schemeClr w14:val="tx1"/>
            </w14:solidFill>
          </w14:textFill>
        </w:rPr>
        <w:t>残疾军人旧伤复发的医疗费用给予补助；</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lang w:val="en-US" w:eastAsia="zh-CN"/>
          <w14:textFill>
            <w14:solidFill>
              <w14:schemeClr w14:val="tx1"/>
            </w14:solidFill>
          </w14:textFill>
        </w:rPr>
        <w:t>4</w:t>
      </w:r>
      <w:r>
        <w:rPr>
          <w:rFonts w:hint="eastAsia" w:ascii="仿宋_GB2312"/>
          <w:color w:val="000000" w:themeColor="text1"/>
          <w:szCs w:val="32"/>
          <w:highlight w:val="none"/>
          <w14:textFill>
            <w14:solidFill>
              <w14:schemeClr w14:val="tx1"/>
            </w14:solidFill>
          </w14:textFill>
        </w:rPr>
        <w:t>.省、自治区、直辖市人民政府依据《军人抚恤优待条例》规定的其他医疗费用补助。</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default" w:ascii="仿宋_GB2312" w:eastAsia="仿宋_GB2312"/>
          <w:color w:val="000000" w:themeColor="text1"/>
          <w:szCs w:val="32"/>
          <w:highlight w:val="none"/>
          <w:lang w:val="en-US" w:eastAsia="zh-CN"/>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w:t>
      </w:r>
      <w:r>
        <w:rPr>
          <w:rFonts w:hint="eastAsia" w:ascii="黑体" w:hAnsi="黑体" w:eastAsia="黑体"/>
          <w:color w:val="000000" w:themeColor="text1"/>
          <w:szCs w:val="32"/>
          <w:highlight w:val="none"/>
          <w:lang w:eastAsia="zh-CN"/>
          <w14:textFill>
            <w14:solidFill>
              <w14:schemeClr w14:val="tx1"/>
            </w14:solidFill>
          </w14:textFill>
        </w:rPr>
        <w:t>五</w:t>
      </w:r>
      <w:r>
        <w:rPr>
          <w:rFonts w:hint="eastAsia" w:ascii="黑体" w:hAnsi="黑体" w:eastAsia="黑体"/>
          <w:color w:val="000000" w:themeColor="text1"/>
          <w:szCs w:val="32"/>
          <w:highlight w:val="none"/>
          <w14:textFill>
            <w14:solidFill>
              <w14:schemeClr w14:val="tx1"/>
            </w14:solidFill>
          </w14:textFill>
        </w:rPr>
        <w:t>条</w:t>
      </w:r>
      <w:r>
        <w:rPr>
          <w:rFonts w:hint="eastAsia" w:ascii="仿宋_GB2312"/>
          <w:color w:val="000000" w:themeColor="text1"/>
          <w:szCs w:val="32"/>
          <w:highlight w:val="none"/>
          <w14:textFill>
            <w14:solidFill>
              <w14:schemeClr w14:val="tx1"/>
            </w14:solidFill>
          </w14:textFill>
        </w:rPr>
        <w:t xml:space="preserve"> </w:t>
      </w:r>
      <w:r>
        <w:rPr>
          <w:rFonts w:hint="eastAsia" w:ascii="仿宋_GB2312"/>
          <w:color w:val="000000" w:themeColor="text1"/>
          <w:szCs w:val="32"/>
          <w:highlight w:val="none"/>
          <w:lang w:val="en-US" w:eastAsia="zh-CN"/>
          <w14:textFill>
            <w14:solidFill>
              <w14:schemeClr w14:val="tx1"/>
            </w14:solidFill>
          </w14:textFill>
        </w:rPr>
        <w:t xml:space="preserve"> </w:t>
      </w:r>
      <w:r>
        <w:rPr>
          <w:rFonts w:hint="eastAsia" w:ascii="仿宋_GB2312"/>
          <w:color w:val="000000" w:themeColor="text1"/>
          <w:szCs w:val="32"/>
          <w:highlight w:val="none"/>
          <w14:textFill>
            <w14:solidFill>
              <w14:schemeClr w14:val="tx1"/>
            </w14:solidFill>
          </w14:textFill>
        </w:rPr>
        <w:t>退役军人</w:t>
      </w:r>
      <w:r>
        <w:rPr>
          <w:rFonts w:hint="eastAsia" w:ascii="仿宋_GB2312"/>
          <w:color w:val="000000" w:themeColor="text1"/>
          <w:szCs w:val="32"/>
          <w:highlight w:val="none"/>
          <w:lang w:eastAsia="zh-CN"/>
          <w14:textFill>
            <w14:solidFill>
              <w14:schemeClr w14:val="tx1"/>
            </w14:solidFill>
          </w14:textFill>
        </w:rPr>
        <w:t>事务</w:t>
      </w:r>
      <w:r>
        <w:rPr>
          <w:rFonts w:hint="eastAsia" w:ascii="仿宋_GB2312"/>
          <w:color w:val="000000" w:themeColor="text1"/>
          <w:szCs w:val="32"/>
          <w:highlight w:val="none"/>
          <w14:textFill>
            <w14:solidFill>
              <w14:schemeClr w14:val="tx1"/>
            </w14:solidFill>
          </w14:textFill>
        </w:rPr>
        <w:t>部每年根据</w:t>
      </w:r>
      <w:r>
        <w:rPr>
          <w:rFonts w:hint="eastAsia" w:ascii="仿宋_GB2312"/>
          <w:color w:val="000000" w:themeColor="text1"/>
          <w:szCs w:val="32"/>
          <w:highlight w:val="none"/>
          <w:lang w:eastAsia="zh-CN"/>
          <w14:textFill>
            <w14:solidFill>
              <w14:schemeClr w14:val="tx1"/>
            </w14:solidFill>
          </w14:textFill>
        </w:rPr>
        <w:t>当年预算规模以及</w:t>
      </w:r>
      <w:r>
        <w:rPr>
          <w:rFonts w:hint="eastAsia" w:ascii="仿宋_GB2312"/>
          <w:color w:val="000000" w:themeColor="text1"/>
          <w:szCs w:val="32"/>
          <w:highlight w:val="none"/>
          <w14:textFill>
            <w14:solidFill>
              <w14:schemeClr w14:val="tx1"/>
            </w14:solidFill>
          </w14:textFill>
        </w:rPr>
        <w:t>各省（自治区、直辖市）相关优抚对象人数和中央财政补助标准，提出资金分配方案和区域绩效目标</w:t>
      </w:r>
      <w:r>
        <w:rPr>
          <w:rFonts w:hint="eastAsia" w:ascii="仿宋_GB2312"/>
          <w:color w:val="000000" w:themeColor="text1"/>
          <w:szCs w:val="32"/>
          <w:highlight w:val="none"/>
          <w:lang w:eastAsia="zh-CN"/>
          <w14:textFill>
            <w14:solidFill>
              <w14:schemeClr w14:val="tx1"/>
            </w14:solidFill>
          </w14:textFill>
        </w:rPr>
        <w:t>，</w:t>
      </w:r>
      <w:r>
        <w:rPr>
          <w:rFonts w:hint="eastAsia" w:ascii="仿宋_GB2312"/>
          <w:color w:val="000000" w:themeColor="text1"/>
          <w:szCs w:val="32"/>
          <w:highlight w:val="none"/>
          <w14:textFill>
            <w14:solidFill>
              <w14:schemeClr w14:val="tx1"/>
            </w14:solidFill>
          </w14:textFill>
        </w:rPr>
        <w:t>函报财政部</w:t>
      </w:r>
      <w:r>
        <w:rPr>
          <w:rFonts w:hint="eastAsia" w:ascii="仿宋_GB2312"/>
          <w:color w:val="000000" w:themeColor="text1"/>
          <w:szCs w:val="32"/>
          <w:highlight w:val="none"/>
          <w:lang w:eastAsia="zh-CN"/>
          <w14:textFill>
            <w14:solidFill>
              <w14:schemeClr w14:val="tx1"/>
            </w14:solidFill>
          </w14:textFill>
        </w:rPr>
        <w:t>。</w:t>
      </w:r>
      <w:r>
        <w:rPr>
          <w:rFonts w:hint="eastAsia" w:ascii="仿宋_GB2312"/>
          <w:color w:val="000000" w:themeColor="text1"/>
          <w:szCs w:val="32"/>
          <w:highlight w:val="none"/>
          <w14:textFill>
            <w14:solidFill>
              <w14:schemeClr w14:val="tx1"/>
            </w14:solidFill>
          </w14:textFill>
        </w:rPr>
        <w:t>财政部接收资金分配方案后，</w:t>
      </w:r>
      <w:r>
        <w:rPr>
          <w:rFonts w:hint="eastAsia" w:ascii="仿宋_GB2312"/>
          <w:color w:val="000000" w:themeColor="text1"/>
          <w:szCs w:val="32"/>
          <w:highlight w:val="none"/>
          <w:lang w:eastAsia="zh-CN"/>
          <w14:textFill>
            <w14:solidFill>
              <w14:schemeClr w14:val="tx1"/>
            </w14:solidFill>
          </w14:textFill>
        </w:rPr>
        <w:t>及时</w:t>
      </w:r>
      <w:r>
        <w:rPr>
          <w:rFonts w:hint="eastAsia" w:ascii="仿宋_GB2312"/>
          <w:color w:val="000000" w:themeColor="text1"/>
          <w:szCs w:val="32"/>
          <w:highlight w:val="none"/>
          <w14:textFill>
            <w14:solidFill>
              <w14:schemeClr w14:val="tx1"/>
            </w14:solidFill>
          </w14:textFill>
        </w:rPr>
        <w:t>审定并下达优抚对象</w:t>
      </w:r>
      <w:r>
        <w:rPr>
          <w:rFonts w:hint="eastAsia" w:ascii="仿宋_GB2312" w:hAnsi="仿宋_GB2312" w:cs="仿宋_GB2312"/>
          <w:color w:val="000000" w:themeColor="text1"/>
          <w:sz w:val="32"/>
          <w:szCs w:val="32"/>
          <w:highlight w:val="none"/>
          <w:lang w:eastAsia="zh-CN"/>
          <w14:textFill>
            <w14:solidFill>
              <w14:schemeClr w14:val="tx1"/>
            </w14:solidFill>
          </w14:textFill>
        </w:rPr>
        <w:t>医疗保障经费</w:t>
      </w:r>
      <w:r>
        <w:rPr>
          <w:rFonts w:hint="eastAsia" w:ascii="仿宋_GB2312"/>
          <w:color w:val="000000" w:themeColor="text1"/>
          <w:szCs w:val="32"/>
          <w:highlight w:val="none"/>
          <w14:textFill>
            <w14:solidFill>
              <w14:schemeClr w14:val="tx1"/>
            </w14:solidFill>
          </w14:textFill>
        </w:rPr>
        <w:t>预算，同步下达区域绩效目标，抄送退役军人</w:t>
      </w:r>
      <w:r>
        <w:rPr>
          <w:rFonts w:hint="eastAsia" w:ascii="仿宋_GB2312"/>
          <w:color w:val="000000" w:themeColor="text1"/>
          <w:szCs w:val="32"/>
          <w:highlight w:val="none"/>
          <w:lang w:eastAsia="zh-CN"/>
          <w14:textFill>
            <w14:solidFill>
              <w14:schemeClr w14:val="tx1"/>
            </w14:solidFill>
          </w14:textFill>
        </w:rPr>
        <w:t>事务</w:t>
      </w:r>
      <w:r>
        <w:rPr>
          <w:rFonts w:hint="eastAsia" w:ascii="仿宋_GB2312"/>
          <w:color w:val="000000" w:themeColor="text1"/>
          <w:szCs w:val="32"/>
          <w:highlight w:val="none"/>
          <w14:textFill>
            <w14:solidFill>
              <w14:schemeClr w14:val="tx1"/>
            </w14:solidFill>
          </w14:textFill>
        </w:rPr>
        <w:t>部和财政部各地监管局。</w:t>
      </w:r>
      <w:r>
        <w:rPr>
          <w:rFonts w:hint="eastAsia" w:ascii="仿宋_GB2312"/>
          <w:color w:val="000000" w:themeColor="text1"/>
          <w:szCs w:val="32"/>
          <w:highlight w:val="none"/>
          <w:lang w:eastAsia="zh-CN"/>
          <w14:textFill>
            <w14:solidFill>
              <w14:schemeClr w14:val="tx1"/>
            </w14:solidFill>
          </w14:textFill>
        </w:rPr>
        <w:t>省级财政部门收到中央财政下达的预算后，应当按职责分工，会同本级退役军人事务部门确定资金分配方案、分解区域绩效目标，在</w:t>
      </w:r>
      <w:r>
        <w:rPr>
          <w:rFonts w:hint="eastAsia" w:ascii="仿宋_GB2312"/>
          <w:color w:val="000000" w:themeColor="text1"/>
          <w:szCs w:val="32"/>
          <w:highlight w:val="none"/>
          <w:lang w:val="en-US" w:eastAsia="zh-CN"/>
          <w14:textFill>
            <w14:solidFill>
              <w14:schemeClr w14:val="tx1"/>
            </w14:solidFill>
          </w14:textFill>
        </w:rPr>
        <w:t>30日内正式下达到本级有关部门和本行政区域县级以上财政部门，并抄送财政部当地监管局。</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黑体" w:hAnsi="黑体" w:eastAsia="黑体"/>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w:t>
      </w:r>
      <w:r>
        <w:rPr>
          <w:rFonts w:hint="eastAsia" w:ascii="黑体" w:hAnsi="黑体" w:eastAsia="黑体"/>
          <w:color w:val="000000" w:themeColor="text1"/>
          <w:szCs w:val="32"/>
          <w:highlight w:val="none"/>
          <w:lang w:eastAsia="zh-CN"/>
          <w14:textFill>
            <w14:solidFill>
              <w14:schemeClr w14:val="tx1"/>
            </w14:solidFill>
          </w14:textFill>
        </w:rPr>
        <w:t>六</w:t>
      </w:r>
      <w:r>
        <w:rPr>
          <w:rFonts w:hint="eastAsia" w:ascii="黑体" w:hAnsi="黑体" w:eastAsia="黑体"/>
          <w:color w:val="000000" w:themeColor="text1"/>
          <w:szCs w:val="32"/>
          <w:highlight w:val="none"/>
          <w14:textFill>
            <w14:solidFill>
              <w14:schemeClr w14:val="tx1"/>
            </w14:solidFill>
          </w14:textFill>
        </w:rPr>
        <w:t xml:space="preserve">条 </w:t>
      </w:r>
      <w:r>
        <w:rPr>
          <w:rFonts w:hint="eastAsia" w:ascii="黑体" w:hAnsi="黑体" w:eastAsia="黑体"/>
          <w:color w:val="000000" w:themeColor="text1"/>
          <w:szCs w:val="32"/>
          <w:highlight w:val="none"/>
          <w:lang w:val="en-US" w:eastAsia="zh-CN"/>
          <w14:textFill>
            <w14:solidFill>
              <w14:schemeClr w14:val="tx1"/>
            </w14:solidFill>
          </w14:textFill>
        </w:rPr>
        <w:t xml:space="preserve"> </w:t>
      </w:r>
      <w:r>
        <w:rPr>
          <w:rFonts w:hint="eastAsia" w:ascii="仿宋_GB2312"/>
          <w:color w:val="000000" w:themeColor="text1"/>
          <w:szCs w:val="32"/>
          <w:highlight w:val="none"/>
          <w:lang w:val="en-US" w:eastAsia="zh-CN"/>
          <w14:textFill>
            <w14:solidFill>
              <w14:schemeClr w14:val="tx1"/>
            </w14:solidFill>
          </w14:textFill>
        </w:rPr>
        <w:t>各级财政、退役军人事务和医疗保障部门按照“谁提供、谁负责”原则，对所提供数据的真实性、准确性、完整性负责。</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仿宋_GB2312" w:hAnsi="仿宋_GB2312" w:cs="仿宋_GB2312"/>
          <w:b w:val="0"/>
          <w:bCs w:val="0"/>
          <w:color w:val="000000"/>
          <w:spacing w:val="0"/>
          <w:sz w:val="32"/>
          <w:szCs w:val="32"/>
          <w:highlight w:val="none"/>
          <w:lang w:eastAsia="zh-CN"/>
        </w:rPr>
      </w:pPr>
      <w:r>
        <w:rPr>
          <w:rFonts w:hint="eastAsia" w:ascii="黑体" w:hAnsi="黑体" w:eastAsia="黑体"/>
          <w:color w:val="000000" w:themeColor="text1"/>
          <w:szCs w:val="32"/>
          <w:highlight w:val="none"/>
          <w14:textFill>
            <w14:solidFill>
              <w14:schemeClr w14:val="tx1"/>
            </w14:solidFill>
          </w14:textFill>
        </w:rPr>
        <w:t>第</w:t>
      </w:r>
      <w:r>
        <w:rPr>
          <w:rFonts w:hint="eastAsia" w:ascii="黑体" w:hAnsi="黑体" w:eastAsia="黑体"/>
          <w:color w:val="000000" w:themeColor="text1"/>
          <w:szCs w:val="32"/>
          <w:highlight w:val="none"/>
          <w:lang w:eastAsia="zh-CN"/>
          <w14:textFill>
            <w14:solidFill>
              <w14:schemeClr w14:val="tx1"/>
            </w14:solidFill>
          </w14:textFill>
        </w:rPr>
        <w:t>七</w:t>
      </w:r>
      <w:r>
        <w:rPr>
          <w:rFonts w:hint="eastAsia" w:ascii="黑体" w:hAnsi="黑体" w:eastAsia="黑体"/>
          <w:color w:val="000000" w:themeColor="text1"/>
          <w:szCs w:val="32"/>
          <w:highlight w:val="none"/>
          <w14:textFill>
            <w14:solidFill>
              <w14:schemeClr w14:val="tx1"/>
            </w14:solidFill>
          </w14:textFill>
        </w:rPr>
        <w:t xml:space="preserve">条 </w:t>
      </w:r>
      <w:r>
        <w:rPr>
          <w:rFonts w:hint="eastAsia" w:ascii="黑体" w:hAnsi="黑体" w:eastAsia="黑体"/>
          <w:color w:val="000000" w:themeColor="text1"/>
          <w:szCs w:val="32"/>
          <w:highlight w:val="non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优抚对象</w:t>
      </w:r>
      <w:r>
        <w:rPr>
          <w:rFonts w:hint="eastAsia" w:ascii="仿宋_GB2312" w:hAnsi="仿宋_GB2312" w:cs="仿宋_GB2312"/>
          <w:color w:val="000000" w:themeColor="text1"/>
          <w:sz w:val="32"/>
          <w:szCs w:val="32"/>
          <w:highlight w:val="none"/>
          <w:lang w:eastAsia="zh-CN"/>
          <w14:textFill>
            <w14:solidFill>
              <w14:schemeClr w14:val="tx1"/>
            </w14:solidFill>
          </w14:textFill>
        </w:rPr>
        <w:t>医疗保障经费</w:t>
      </w:r>
      <w:r>
        <w:rPr>
          <w:rFonts w:hint="eastAsia" w:ascii="仿宋_GB2312" w:hAnsi="仿宋_GB2312" w:eastAsia="仿宋_GB2312" w:cs="仿宋_GB2312"/>
          <w:b w:val="0"/>
          <w:bCs w:val="0"/>
          <w:color w:val="000000"/>
          <w:spacing w:val="0"/>
          <w:sz w:val="32"/>
          <w:szCs w:val="32"/>
          <w:highlight w:val="none"/>
          <w:lang w:eastAsia="zh-CN"/>
        </w:rPr>
        <w:t>分配结果应当按照预算公开有关规定向社会公布。地方各级财政部门应当按照预算公开有关规定将</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优抚对象</w:t>
      </w:r>
      <w:r>
        <w:rPr>
          <w:rFonts w:hint="eastAsia" w:ascii="仿宋_GB2312" w:hAnsi="仿宋_GB2312" w:cs="仿宋_GB2312"/>
          <w:color w:val="000000" w:themeColor="text1"/>
          <w:sz w:val="32"/>
          <w:szCs w:val="32"/>
          <w:highlight w:val="none"/>
          <w:lang w:eastAsia="zh-CN"/>
          <w14:textFill>
            <w14:solidFill>
              <w14:schemeClr w14:val="tx1"/>
            </w14:solidFill>
          </w14:textFill>
        </w:rPr>
        <w:t>医疗保障经费</w:t>
      </w:r>
      <w:r>
        <w:rPr>
          <w:rFonts w:hint="eastAsia" w:ascii="仿宋_GB2312" w:hAnsi="仿宋_GB2312" w:eastAsia="仿宋_GB2312" w:cs="仿宋_GB2312"/>
          <w:b w:val="0"/>
          <w:bCs w:val="0"/>
          <w:color w:val="000000"/>
          <w:spacing w:val="0"/>
          <w:sz w:val="32"/>
          <w:szCs w:val="32"/>
          <w:highlight w:val="none"/>
          <w:lang w:eastAsia="zh-CN"/>
        </w:rPr>
        <w:t>安排详细情况公开，接受社会监督</w:t>
      </w:r>
      <w:r>
        <w:rPr>
          <w:rFonts w:hint="eastAsia" w:ascii="仿宋_GB2312" w:hAnsi="仿宋_GB2312" w:cs="仿宋_GB2312"/>
          <w:b w:val="0"/>
          <w:bCs w:val="0"/>
          <w:color w:val="000000"/>
          <w:spacing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lang w:eastAsia="zh-CN"/>
          <w14:textFill>
            <w14:solidFill>
              <w14:schemeClr w14:val="tx1"/>
            </w14:solidFill>
          </w14:textFill>
        </w:rPr>
        <w:t>预算</w:t>
      </w:r>
      <w:r>
        <w:rPr>
          <w:rFonts w:hint="eastAsia" w:ascii="仿宋_GB2312"/>
          <w:color w:val="000000" w:themeColor="text1"/>
          <w:szCs w:val="32"/>
          <w:highlight w:val="none"/>
          <w14:textFill>
            <w14:solidFill>
              <w14:schemeClr w14:val="tx1"/>
            </w14:solidFill>
          </w14:textFill>
        </w:rPr>
        <w:t>执行中，退役军人</w:t>
      </w:r>
      <w:r>
        <w:rPr>
          <w:rFonts w:hint="eastAsia" w:ascii="仿宋_GB2312"/>
          <w:color w:val="000000" w:themeColor="text1"/>
          <w:szCs w:val="32"/>
          <w:highlight w:val="none"/>
          <w:lang w:eastAsia="zh-CN"/>
          <w14:textFill>
            <w14:solidFill>
              <w14:schemeClr w14:val="tx1"/>
            </w14:solidFill>
          </w14:textFill>
        </w:rPr>
        <w:t>事务</w:t>
      </w:r>
      <w:r>
        <w:rPr>
          <w:rFonts w:hint="eastAsia" w:ascii="仿宋_GB2312"/>
          <w:color w:val="000000" w:themeColor="text1"/>
          <w:szCs w:val="32"/>
          <w:highlight w:val="none"/>
          <w14:textFill>
            <w14:solidFill>
              <w14:schemeClr w14:val="tx1"/>
            </w14:solidFill>
          </w14:textFill>
        </w:rPr>
        <w:t>部会同财政部指导省级退役军人事务部门、财政部门对绩效目标实现情况进行监控，确保区域绩效目标如期实现。</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color w:val="000000" w:themeColor="text1"/>
          <w:szCs w:val="32"/>
          <w:highlight w:val="none"/>
          <w:lang w:eastAsia="zh-CN"/>
          <w14:textFill>
            <w14:solidFill>
              <w14:schemeClr w14:val="tx1"/>
            </w14:solidFill>
          </w14:textFill>
        </w:rPr>
        <w:t>预算执行结束后，</w:t>
      </w:r>
      <w:r>
        <w:rPr>
          <w:rFonts w:hint="eastAsia" w:ascii="仿宋_GB2312" w:hAnsi="仿宋_GB2312" w:cs="仿宋_GB2312"/>
          <w:color w:val="000000" w:themeColor="text1"/>
          <w:szCs w:val="32"/>
          <w:highlight w:val="none"/>
          <w14:textFill>
            <w14:solidFill>
              <w14:schemeClr w14:val="tx1"/>
            </w14:solidFill>
          </w14:textFill>
        </w:rPr>
        <w:t>省级退役军人事务部门应会同同级财政部门组织市县做好</w:t>
      </w:r>
      <w:r>
        <w:rPr>
          <w:rFonts w:hint="eastAsia" w:ascii="仿宋_GB2312" w:hAnsi="仿宋_GB2312" w:cs="仿宋_GB2312"/>
          <w:color w:val="000000" w:themeColor="text1"/>
          <w:sz w:val="32"/>
          <w:szCs w:val="32"/>
          <w:highlight w:val="none"/>
          <w:lang w:eastAsia="zh-CN"/>
          <w14:textFill>
            <w14:solidFill>
              <w14:schemeClr w14:val="tx1"/>
            </w14:solidFill>
          </w14:textFill>
        </w:rPr>
        <w:t>优抚对象医疗保障经费</w:t>
      </w:r>
      <w:r>
        <w:rPr>
          <w:rFonts w:hint="eastAsia" w:ascii="仿宋_GB2312" w:hAnsi="仿宋_GB2312" w:cs="仿宋_GB2312"/>
          <w:color w:val="000000" w:themeColor="text1"/>
          <w:szCs w:val="32"/>
          <w:highlight w:val="none"/>
          <w14:textFill>
            <w14:solidFill>
              <w14:schemeClr w14:val="tx1"/>
            </w14:solidFill>
          </w14:textFill>
        </w:rPr>
        <w:t>绩效自评工作，将区域绩效自评结果报送退役军人</w:t>
      </w:r>
      <w:r>
        <w:rPr>
          <w:rFonts w:hint="eastAsia" w:ascii="仿宋_GB2312" w:hAnsi="仿宋_GB2312" w:cs="仿宋_GB2312"/>
          <w:color w:val="000000" w:themeColor="text1"/>
          <w:szCs w:val="32"/>
          <w:highlight w:val="none"/>
          <w:lang w:eastAsia="zh-CN"/>
          <w14:textFill>
            <w14:solidFill>
              <w14:schemeClr w14:val="tx1"/>
            </w14:solidFill>
          </w14:textFill>
        </w:rPr>
        <w:t>事务</w:t>
      </w:r>
      <w:r>
        <w:rPr>
          <w:rFonts w:hint="eastAsia" w:ascii="仿宋_GB2312" w:hAnsi="仿宋_GB2312" w:cs="仿宋_GB2312"/>
          <w:color w:val="000000" w:themeColor="text1"/>
          <w:szCs w:val="32"/>
          <w:highlight w:val="none"/>
          <w14:textFill>
            <w14:solidFill>
              <w14:schemeClr w14:val="tx1"/>
            </w14:solidFill>
          </w14:textFill>
        </w:rPr>
        <w:t>部、财政部，并抄送财政部当地监管局。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财政部</w:t>
      </w:r>
      <w:r>
        <w:rPr>
          <w:rFonts w:hint="eastAsia" w:ascii="仿宋_GB2312" w:hAnsi="仿宋_GB2312" w:cs="仿宋_GB2312"/>
          <w:color w:val="000000" w:themeColor="text1"/>
          <w:sz w:val="32"/>
          <w:szCs w:val="32"/>
          <w:highlight w:val="none"/>
          <w:lang w:eastAsia="zh-CN"/>
          <w14:textFill>
            <w14:solidFill>
              <w14:schemeClr w14:val="tx1"/>
            </w14:solidFill>
          </w14:textFill>
        </w:rPr>
        <w:t>会同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退役军人</w:t>
      </w:r>
      <w:r>
        <w:rPr>
          <w:rFonts w:hint="eastAsia" w:ascii="仿宋_GB2312" w:hAnsi="仿宋_GB2312" w:cs="仿宋_GB2312"/>
          <w:color w:val="000000" w:themeColor="text1"/>
          <w:sz w:val="32"/>
          <w:szCs w:val="32"/>
          <w:highlight w:val="none"/>
          <w:lang w:eastAsia="zh-CN"/>
          <w14:textFill>
            <w14:solidFill>
              <w14:schemeClr w14:val="tx1"/>
            </w14:solidFill>
          </w14:textFill>
        </w:rPr>
        <w:t>事务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部</w:t>
      </w:r>
      <w:r>
        <w:rPr>
          <w:rFonts w:hint="eastAsia" w:ascii="仿宋_GB2312" w:hAnsi="仿宋_GB2312" w:cs="仿宋_GB2312"/>
          <w:color w:val="000000" w:themeColor="text1"/>
          <w:sz w:val="32"/>
          <w:szCs w:val="32"/>
          <w:highlight w:val="none"/>
          <w:lang w:eastAsia="zh-CN"/>
          <w14:textFill>
            <w14:solidFill>
              <w14:schemeClr w14:val="tx1"/>
            </w14:solidFill>
          </w14:textFill>
        </w:rPr>
        <w:t>根据工作需要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适时开展重点绩效评价</w:t>
      </w:r>
      <w:r>
        <w:rPr>
          <w:rFonts w:hint="eastAsia" w:ascii="仿宋_GB2312" w:hAnsi="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绩效评价结果作为预算安排、政策调整和改进管理的重要依据。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szCs w:val="32"/>
          <w:highlight w:val="none"/>
          <w:lang w:eastAsia="zh-CN"/>
        </w:rPr>
        <w:t>地方各级退役军人事务部门应当严格按照本办法规定的开支范围执行。</w:t>
      </w:r>
      <w:r>
        <w:rPr>
          <w:rFonts w:hint="eastAsia" w:ascii="仿宋_GB2312"/>
          <w:color w:val="000000" w:themeColor="text1"/>
          <w:szCs w:val="32"/>
          <w:highlight w:val="none"/>
          <w14:textFill>
            <w14:solidFill>
              <w14:schemeClr w14:val="tx1"/>
            </w14:solidFill>
          </w14:textFill>
        </w:rPr>
        <w:t>年末剩余资金，可以</w:t>
      </w:r>
      <w:r>
        <w:rPr>
          <w:rFonts w:hint="eastAsia" w:ascii="仿宋_GB2312"/>
          <w:color w:val="000000" w:themeColor="text1"/>
          <w:szCs w:val="32"/>
          <w:highlight w:val="none"/>
          <w:lang w:eastAsia="zh-CN"/>
          <w14:textFill>
            <w14:solidFill>
              <w14:schemeClr w14:val="tx1"/>
            </w14:solidFill>
          </w14:textFill>
        </w:rPr>
        <w:t>按规定</w:t>
      </w:r>
      <w:r>
        <w:rPr>
          <w:rFonts w:hint="eastAsia" w:ascii="仿宋_GB2312"/>
          <w:color w:val="000000" w:themeColor="text1"/>
          <w:szCs w:val="32"/>
          <w:highlight w:val="none"/>
          <w14:textFill>
            <w14:solidFill>
              <w14:schemeClr w14:val="tx1"/>
            </w14:solidFill>
          </w14:textFill>
        </w:rPr>
        <w:t>结转下年度继续使用。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黑体" w:hAnsi="黑体" w:eastAsia="黑体"/>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w:t>
      </w:r>
      <w:r>
        <w:rPr>
          <w:rFonts w:hint="eastAsia" w:ascii="黑体" w:hAnsi="黑体" w:eastAsia="黑体"/>
          <w:color w:val="000000" w:themeColor="text1"/>
          <w:szCs w:val="32"/>
          <w:highlight w:val="none"/>
          <w:lang w:eastAsia="zh-CN"/>
          <w14:textFill>
            <w14:solidFill>
              <w14:schemeClr w14:val="tx1"/>
            </w14:solidFill>
          </w14:textFill>
        </w:rPr>
        <w:t>八</w:t>
      </w:r>
      <w:r>
        <w:rPr>
          <w:rFonts w:hint="eastAsia" w:ascii="黑体" w:hAnsi="黑体" w:eastAsia="黑体"/>
          <w:color w:val="000000" w:themeColor="text1"/>
          <w:szCs w:val="32"/>
          <w:highlight w:val="none"/>
          <w14:textFill>
            <w14:solidFill>
              <w14:schemeClr w14:val="tx1"/>
            </w14:solidFill>
          </w14:textFill>
        </w:rPr>
        <w:t>条</w:t>
      </w:r>
      <w:r>
        <w:rPr>
          <w:rFonts w:hint="eastAsia" w:ascii="黑体" w:hAnsi="黑体" w:eastAsia="黑体"/>
          <w:color w:val="000000" w:themeColor="text1"/>
          <w:szCs w:val="32"/>
          <w:highlight w:val="none"/>
          <w:lang w:val="en-US" w:eastAsia="zh-CN"/>
          <w14:textFill>
            <w14:solidFill>
              <w14:schemeClr w14:val="tx1"/>
            </w14:solidFill>
          </w14:textFill>
        </w:rPr>
        <w:t xml:space="preserve"> </w:t>
      </w:r>
      <w:r>
        <w:rPr>
          <w:rFonts w:hint="eastAsia" w:ascii="仿宋_GB2312"/>
          <w:color w:val="000000" w:themeColor="text1"/>
          <w:szCs w:val="32"/>
          <w:highlight w:val="none"/>
          <w14:textFill>
            <w14:solidFill>
              <w14:schemeClr w14:val="tx1"/>
            </w14:solidFill>
          </w14:textFill>
        </w:rPr>
        <w:t xml:space="preserve"> </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优抚对象</w:t>
      </w:r>
      <w:r>
        <w:rPr>
          <w:rFonts w:hint="eastAsia" w:ascii="仿宋_GB2312"/>
          <w:color w:val="000000" w:themeColor="text1"/>
          <w:szCs w:val="32"/>
          <w:highlight w:val="none"/>
          <w:lang w:eastAsia="zh-CN"/>
          <w14:textFill>
            <w14:solidFill>
              <w14:schemeClr w14:val="tx1"/>
            </w14:solidFill>
          </w14:textFill>
        </w:rPr>
        <w:t>医疗保障经费</w:t>
      </w:r>
      <w:r>
        <w:rPr>
          <w:rFonts w:hint="eastAsia" w:ascii="仿宋_GB2312"/>
          <w:color w:val="000000" w:themeColor="text1"/>
          <w:szCs w:val="32"/>
          <w:highlight w:val="none"/>
          <w14:textFill>
            <w14:solidFill>
              <w14:schemeClr w14:val="tx1"/>
            </w14:solidFill>
          </w14:textFill>
        </w:rPr>
        <w:t>用于补助一</w:t>
      </w:r>
      <w:r>
        <w:rPr>
          <w:rFonts w:hint="eastAsia" w:ascii="仿宋_GB2312"/>
          <w:color w:val="000000" w:themeColor="text1"/>
          <w:szCs w:val="32"/>
          <w:highlight w:val="none"/>
          <w:lang w:eastAsia="zh-CN"/>
          <w14:textFill>
            <w14:solidFill>
              <w14:schemeClr w14:val="tx1"/>
            </w14:solidFill>
          </w14:textFill>
        </w:rPr>
        <w:t>级</w:t>
      </w:r>
      <w:r>
        <w:rPr>
          <w:rFonts w:hint="eastAsia" w:ascii="仿宋_GB2312"/>
          <w:color w:val="000000" w:themeColor="text1"/>
          <w:szCs w:val="32"/>
          <w:highlight w:val="none"/>
          <w14:textFill>
            <w14:solidFill>
              <w14:schemeClr w14:val="tx1"/>
            </w14:solidFill>
          </w14:textFill>
        </w:rPr>
        <w:t>至六级残疾军人参加职工基本医疗保险缴费部分，由统筹地区财政部门根据参保人数和补助标准，直接核拨至社会保障基金财政专户，并纳入该财政专户职工基本医疗保险基金专账中核算；用于补助其他事项的</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优抚对象</w:t>
      </w:r>
      <w:r>
        <w:rPr>
          <w:rFonts w:hint="eastAsia" w:ascii="仿宋_GB2312"/>
          <w:color w:val="000000" w:themeColor="text1"/>
          <w:szCs w:val="32"/>
          <w:highlight w:val="none"/>
          <w:lang w:eastAsia="zh-CN"/>
          <w14:textFill>
            <w14:solidFill>
              <w14:schemeClr w14:val="tx1"/>
            </w14:solidFill>
          </w14:textFill>
        </w:rPr>
        <w:t>医疗保障经费</w:t>
      </w:r>
      <w:r>
        <w:rPr>
          <w:rFonts w:hint="eastAsia" w:ascii="仿宋_GB2312"/>
          <w:color w:val="000000" w:themeColor="text1"/>
          <w:szCs w:val="32"/>
          <w:highlight w:val="none"/>
          <w14:textFill>
            <w14:solidFill>
              <w14:schemeClr w14:val="tx1"/>
            </w14:solidFill>
          </w14:textFill>
        </w:rPr>
        <w:t>应按县级退役军人事务部门提供的用款计划审核拨付。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olor w:val="000000" w:themeColor="text1"/>
          <w:szCs w:val="32"/>
          <w:highlight w:val="none"/>
          <w14:textFill>
            <w14:solidFill>
              <w14:schemeClr w14:val="tx1"/>
            </w14:solidFill>
          </w14:textFill>
        </w:rPr>
        <w:t>第</w:t>
      </w:r>
      <w:r>
        <w:rPr>
          <w:rFonts w:hint="eastAsia" w:ascii="黑体" w:hAnsi="黑体" w:eastAsia="黑体"/>
          <w:color w:val="000000" w:themeColor="text1"/>
          <w:szCs w:val="32"/>
          <w:highlight w:val="none"/>
          <w:lang w:eastAsia="zh-CN"/>
          <w14:textFill>
            <w14:solidFill>
              <w14:schemeClr w14:val="tx1"/>
            </w14:solidFill>
          </w14:textFill>
        </w:rPr>
        <w:t>九</w:t>
      </w:r>
      <w:r>
        <w:rPr>
          <w:rFonts w:hint="eastAsia" w:ascii="黑体" w:hAnsi="黑体" w:eastAsia="黑体"/>
          <w:color w:val="000000" w:themeColor="text1"/>
          <w:szCs w:val="32"/>
          <w:highlight w:val="none"/>
          <w14:textFill>
            <w14:solidFill>
              <w14:schemeClr w14:val="tx1"/>
            </w14:solidFill>
          </w14:textFill>
        </w:rPr>
        <w:t>条</w:t>
      </w:r>
      <w:r>
        <w:rPr>
          <w:rFonts w:hint="eastAsia" w:ascii="黑体" w:hAnsi="黑体" w:eastAsia="黑体"/>
          <w:color w:val="000000" w:themeColor="text1"/>
          <w:szCs w:val="32"/>
          <w:highlight w:val="none"/>
          <w:lang w:val="en-US" w:eastAsia="zh-CN"/>
          <w14:textFill>
            <w14:solidFill>
              <w14:schemeClr w14:val="tx1"/>
            </w14:solidFill>
          </w14:textFill>
        </w:rPr>
        <w:t xml:space="preserve"> </w:t>
      </w:r>
      <w:r>
        <w:rPr>
          <w:rFonts w:hint="eastAsia" w:ascii="仿宋_GB2312"/>
          <w:color w:val="000000" w:themeColor="text1"/>
          <w:szCs w:val="32"/>
          <w:highlight w:val="none"/>
          <w14:textFill>
            <w14:solidFill>
              <w14:schemeClr w14:val="tx1"/>
            </w14:solidFill>
          </w14:textFill>
        </w:rPr>
        <w:t xml:space="preserve"> 各地财政、退役军人事务、医疗保障部门应当制定措施，建立健全财务管理制度</w:t>
      </w:r>
      <w:r>
        <w:rPr>
          <w:rFonts w:hint="eastAsia" w:ascii="仿宋_GB2312"/>
          <w:color w:val="000000" w:themeColor="text1"/>
          <w:szCs w:val="32"/>
          <w:highlight w:val="none"/>
          <w:lang w:eastAsia="zh-CN"/>
          <w14:textFill>
            <w14:solidFill>
              <w14:schemeClr w14:val="tx1"/>
            </w14:solidFill>
          </w14:textFill>
        </w:rPr>
        <w:t>，并</w:t>
      </w:r>
      <w:r>
        <w:rPr>
          <w:rFonts w:hint="eastAsia" w:ascii="仿宋_GB2312"/>
          <w:color w:val="000000" w:themeColor="text1"/>
          <w:szCs w:val="32"/>
          <w:highlight w:val="none"/>
          <w14:textFill>
            <w14:solidFill>
              <w14:schemeClr w14:val="tx1"/>
            </w14:solidFill>
          </w14:textFill>
        </w:rPr>
        <w:t>本着方便优抚对象就医的原则，制定优抚对象医疗费用</w:t>
      </w:r>
      <w:r>
        <w:rPr>
          <w:rFonts w:hint="eastAsia" w:ascii="仿宋_GB2312"/>
          <w:color w:val="000000" w:themeColor="text1"/>
          <w:szCs w:val="32"/>
          <w:highlight w:val="none"/>
          <w:lang w:eastAsia="zh-CN"/>
          <w14:textFill>
            <w14:solidFill>
              <w14:schemeClr w14:val="tx1"/>
            </w14:solidFill>
          </w14:textFill>
        </w:rPr>
        <w:t>及</w:t>
      </w:r>
      <w:r>
        <w:rPr>
          <w:rFonts w:hint="eastAsia" w:ascii="仿宋_GB2312"/>
          <w:color w:val="000000" w:themeColor="text1"/>
          <w:szCs w:val="32"/>
          <w:highlight w:val="none"/>
          <w14:textFill>
            <w14:solidFill>
              <w14:schemeClr w14:val="tx1"/>
            </w14:solidFill>
          </w14:textFill>
        </w:rPr>
        <w:t>时结算办法。</w:t>
      </w:r>
    </w:p>
    <w:p>
      <w:pPr>
        <w:keepNext w:val="0"/>
        <w:keepLines w:val="0"/>
        <w:pageBreakBefore w:val="0"/>
        <w:widowControl w:val="0"/>
        <w:numPr>
          <w:ilvl w:val="0"/>
          <w:numId w:val="0"/>
        </w:numPr>
        <w:kinsoku/>
        <w:wordWrap/>
        <w:overflowPunct/>
        <w:topLinePunct w:val="0"/>
        <w:autoSpaceDE/>
        <w:autoSpaceDN/>
        <w:bidi w:val="0"/>
        <w:spacing w:line="580" w:lineRule="exact"/>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8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监督检查</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w:t>
      </w:r>
      <w:r>
        <w:rPr>
          <w:rFonts w:hint="eastAsia" w:ascii="黑体" w:hAnsi="黑体" w:eastAsia="黑体"/>
          <w:color w:val="000000" w:themeColor="text1"/>
          <w:szCs w:val="32"/>
          <w:highlight w:val="none"/>
          <w:lang w:eastAsia="zh-CN"/>
          <w14:textFill>
            <w14:solidFill>
              <w14:schemeClr w14:val="tx1"/>
            </w14:solidFill>
          </w14:textFill>
        </w:rPr>
        <w:t>十</w:t>
      </w:r>
      <w:r>
        <w:rPr>
          <w:rFonts w:hint="eastAsia" w:ascii="黑体" w:hAnsi="黑体" w:eastAsia="黑体"/>
          <w:color w:val="000000" w:themeColor="text1"/>
          <w:szCs w:val="32"/>
          <w:highlight w:val="none"/>
          <w14:textFill>
            <w14:solidFill>
              <w14:schemeClr w14:val="tx1"/>
            </w14:solidFill>
          </w14:textFill>
        </w:rPr>
        <w:t>条</w:t>
      </w:r>
      <w:r>
        <w:rPr>
          <w:rFonts w:hint="eastAsia" w:ascii="黑体" w:hAnsi="黑体" w:eastAsia="黑体"/>
          <w:color w:val="000000" w:themeColor="text1"/>
          <w:szCs w:val="32"/>
          <w:highlight w:val="none"/>
          <w:lang w:val="en-US" w:eastAsia="zh-CN"/>
          <w14:textFill>
            <w14:solidFill>
              <w14:schemeClr w14:val="tx1"/>
            </w14:solidFill>
          </w14:textFill>
        </w:rPr>
        <w:t xml:space="preserve"> </w:t>
      </w:r>
      <w:r>
        <w:rPr>
          <w:rFonts w:hint="eastAsia" w:ascii="仿宋_GB2312"/>
          <w:color w:val="000000" w:themeColor="text1"/>
          <w:szCs w:val="32"/>
          <w:highlight w:val="none"/>
          <w14:textFill>
            <w14:solidFill>
              <w14:schemeClr w14:val="tx1"/>
            </w14:solidFill>
          </w14:textFill>
        </w:rPr>
        <w:t xml:space="preserve"> </w:t>
      </w:r>
      <w:r>
        <w:rPr>
          <w:rFonts w:hint="eastAsia" w:ascii="仿宋_GB2312"/>
          <w:color w:val="000000" w:themeColor="text1"/>
          <w:szCs w:val="32"/>
          <w:highlight w:val="none"/>
          <w:lang w:eastAsia="zh-CN"/>
          <w14:textFill>
            <w14:solidFill>
              <w14:schemeClr w14:val="tx1"/>
            </w14:solidFill>
          </w14:textFill>
        </w:rPr>
        <w:t>各地应加强</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优抚对象</w:t>
      </w:r>
      <w:r>
        <w:rPr>
          <w:rFonts w:hint="eastAsia" w:ascii="仿宋_GB2312"/>
          <w:color w:val="000000" w:themeColor="text1"/>
          <w:szCs w:val="32"/>
          <w:highlight w:val="none"/>
          <w:lang w:eastAsia="zh-CN"/>
          <w14:textFill>
            <w14:solidFill>
              <w14:schemeClr w14:val="tx1"/>
            </w14:solidFill>
          </w14:textFill>
        </w:rPr>
        <w:t>医疗保障经费</w:t>
      </w:r>
      <w:r>
        <w:rPr>
          <w:rFonts w:hint="eastAsia" w:ascii="仿宋_GB2312"/>
          <w:color w:val="000000" w:themeColor="text1"/>
          <w:szCs w:val="32"/>
          <w:highlight w:val="none"/>
          <w14:textFill>
            <w14:solidFill>
              <w14:schemeClr w14:val="tx1"/>
            </w14:solidFill>
          </w14:textFill>
        </w:rPr>
        <w:t>管理，</w:t>
      </w:r>
      <w:r>
        <w:rPr>
          <w:rFonts w:hint="eastAsia" w:ascii="仿宋_GB2312"/>
          <w:color w:val="000000" w:themeColor="text1"/>
          <w:szCs w:val="32"/>
          <w:highlight w:val="none"/>
          <w:lang w:eastAsia="zh-CN"/>
          <w14:textFill>
            <w14:solidFill>
              <w14:schemeClr w14:val="tx1"/>
            </w14:solidFill>
          </w14:textFill>
        </w:rPr>
        <w:t>不得擅自扩大支出范围，</w:t>
      </w:r>
      <w:r>
        <w:rPr>
          <w:rFonts w:hint="eastAsia" w:ascii="仿宋_GB2312"/>
          <w:color w:val="000000" w:themeColor="text1"/>
          <w:szCs w:val="32"/>
          <w:highlight w:val="none"/>
          <w14:textFill>
            <w14:solidFill>
              <w14:schemeClr w14:val="tx1"/>
            </w14:solidFill>
          </w14:textFill>
        </w:rPr>
        <w:t>不得与</w:t>
      </w:r>
      <w:r>
        <w:rPr>
          <w:rFonts w:hint="eastAsia" w:ascii="仿宋_GB2312"/>
          <w:color w:val="000000" w:themeColor="text1"/>
          <w:szCs w:val="32"/>
          <w:highlight w:val="none"/>
          <w:lang w:eastAsia="zh-CN"/>
          <w14:textFill>
            <w14:solidFill>
              <w14:schemeClr w14:val="tx1"/>
            </w14:solidFill>
          </w14:textFill>
        </w:rPr>
        <w:t>优抚对象补助</w:t>
      </w:r>
      <w:r>
        <w:rPr>
          <w:rFonts w:hint="eastAsia" w:ascii="仿宋_GB2312"/>
          <w:color w:val="000000" w:themeColor="text1"/>
          <w:szCs w:val="32"/>
          <w:highlight w:val="none"/>
          <w14:textFill>
            <w14:solidFill>
              <w14:schemeClr w14:val="tx1"/>
            </w14:solidFill>
          </w14:textFill>
        </w:rPr>
        <w:t>、城乡医疗救助等资金混用，不得用于优抚对象生活困难补助、医疗机构补助、基本医疗保险经办机构和退役军人事务部门工作经费等支出。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仿宋_GB2312" w:hAnsi="仿宋_GB2312" w:cs="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第十</w:t>
      </w:r>
      <w:r>
        <w:rPr>
          <w:rFonts w:hint="eastAsia" w:ascii="黑体" w:hAnsi="黑体" w:eastAsia="黑体"/>
          <w:color w:val="000000" w:themeColor="text1"/>
          <w:szCs w:val="32"/>
          <w:highlight w:val="none"/>
          <w:lang w:eastAsia="zh-CN"/>
          <w14:textFill>
            <w14:solidFill>
              <w14:schemeClr w14:val="tx1"/>
            </w14:solidFill>
          </w14:textFill>
        </w:rPr>
        <w:t>一</w:t>
      </w:r>
      <w:r>
        <w:rPr>
          <w:rFonts w:hint="eastAsia" w:ascii="黑体" w:hAnsi="黑体" w:eastAsia="黑体"/>
          <w:color w:val="000000" w:themeColor="text1"/>
          <w:szCs w:val="32"/>
          <w:highlight w:val="none"/>
          <w14:textFill>
            <w14:solidFill>
              <w14:schemeClr w14:val="tx1"/>
            </w14:solidFill>
          </w14:textFill>
        </w:rPr>
        <w:t xml:space="preserve">条 </w:t>
      </w:r>
      <w:r>
        <w:rPr>
          <w:rFonts w:hint="eastAsia" w:ascii="黑体" w:hAnsi="黑体" w:eastAsia="黑体"/>
          <w:color w:val="000000" w:themeColor="text1"/>
          <w:szCs w:val="32"/>
          <w:highlight w:val="none"/>
          <w:lang w:val="en-US" w:eastAsia="zh-CN"/>
          <w14:textFill>
            <w14:solidFill>
              <w14:schemeClr w14:val="tx1"/>
            </w14:solidFill>
          </w14:textFill>
        </w:rPr>
        <w:t xml:space="preserve"> </w:t>
      </w:r>
      <w:r>
        <w:rPr>
          <w:rFonts w:hint="eastAsia" w:ascii="仿宋_GB2312"/>
          <w:color w:val="000000" w:themeColor="text1"/>
          <w:szCs w:val="32"/>
          <w:highlight w:val="none"/>
          <w14:textFill>
            <w14:solidFill>
              <w14:schemeClr w14:val="tx1"/>
            </w14:solidFill>
          </w14:textFill>
        </w:rPr>
        <w:t>各级财政、退役军人事务和医疗保障部门应当强化</w:t>
      </w:r>
      <w:r>
        <w:rPr>
          <w:rFonts w:hint="eastAsia" w:ascii="仿宋_GB2312"/>
          <w:color w:val="000000" w:themeColor="text1"/>
          <w:szCs w:val="32"/>
          <w:highlight w:val="none"/>
          <w:lang w:eastAsia="zh-CN"/>
          <w14:textFill>
            <w14:solidFill>
              <w14:schemeClr w14:val="tx1"/>
            </w14:solidFill>
          </w14:textFill>
        </w:rPr>
        <w:t>优抚对象医疗保障经费</w:t>
      </w:r>
      <w:r>
        <w:rPr>
          <w:rFonts w:hint="eastAsia" w:ascii="仿宋_GB2312"/>
          <w:color w:val="000000" w:themeColor="text1"/>
          <w:szCs w:val="32"/>
          <w:highlight w:val="none"/>
          <w14:textFill>
            <w14:solidFill>
              <w14:schemeClr w14:val="tx1"/>
            </w14:solidFill>
          </w14:textFill>
        </w:rPr>
        <w:t>的使用管理，并积极配合有关部门做好审计等工作。</w:t>
      </w:r>
      <w:r>
        <w:rPr>
          <w:rFonts w:hint="eastAsia" w:ascii="仿宋_GB2312" w:hAnsi="仿宋_GB2312" w:cs="仿宋_GB2312"/>
          <w:color w:val="000000" w:themeColor="text1"/>
          <w:szCs w:val="32"/>
          <w:highlight w:val="none"/>
          <w14:textFill>
            <w14:solidFill>
              <w14:schemeClr w14:val="tx1"/>
            </w14:solidFill>
          </w14:textFill>
        </w:rPr>
        <w:t>财政部各地监管局</w:t>
      </w:r>
      <w:r>
        <w:rPr>
          <w:rFonts w:hint="eastAsia" w:ascii="仿宋_GB2312" w:hAnsi="仿宋_GB2312" w:eastAsia="仿宋_GB2312" w:cs="仿宋_GB2312"/>
          <w:b w:val="0"/>
          <w:bCs w:val="0"/>
          <w:kern w:val="2"/>
          <w:sz w:val="32"/>
          <w:szCs w:val="32"/>
          <w:lang w:val="en-US" w:eastAsia="zh-CN" w:bidi="ar-SA"/>
        </w:rPr>
        <w:t>根据工作职责和财政部要求，对</w:t>
      </w:r>
      <w:r>
        <w:rPr>
          <w:rFonts w:hint="eastAsia" w:ascii="仿宋_GB2312"/>
          <w:color w:val="000000" w:themeColor="text1"/>
          <w:szCs w:val="32"/>
          <w:highlight w:val="none"/>
          <w:lang w:eastAsia="zh-CN"/>
          <w14:textFill>
            <w14:solidFill>
              <w14:schemeClr w14:val="tx1"/>
            </w14:solidFill>
          </w14:textFill>
        </w:rPr>
        <w:t>优抚对象</w:t>
      </w:r>
      <w:r>
        <w:rPr>
          <w:rFonts w:hint="eastAsia" w:ascii="仿宋_GB2312" w:hAnsi="仿宋_GB2312" w:eastAsia="仿宋_GB2312" w:cs="仿宋_GB2312"/>
          <w:b w:val="0"/>
          <w:bCs w:val="0"/>
          <w:kern w:val="2"/>
          <w:sz w:val="32"/>
          <w:szCs w:val="32"/>
          <w:lang w:val="en-US" w:eastAsia="zh-CN" w:bidi="ar-SA"/>
        </w:rPr>
        <w:t>医疗保障经费的使用管理情况进行监督</w:t>
      </w:r>
      <w:r>
        <w:rPr>
          <w:rFonts w:hint="eastAsia" w:ascii="仿宋_GB2312" w:hAnsi="仿宋_GB2312" w:cs="仿宋_GB2312"/>
          <w:color w:val="000000" w:themeColor="text1"/>
          <w:szCs w:val="32"/>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pPr>
      <w:r>
        <w:rPr>
          <w:rFonts w:hint="eastAsia" w:ascii="黑体" w:hAnsi="黑体" w:eastAsia="黑体"/>
          <w:color w:val="000000" w:themeColor="text1"/>
          <w:szCs w:val="32"/>
          <w:highlight w:val="none"/>
          <w14:textFill>
            <w14:solidFill>
              <w14:schemeClr w14:val="tx1"/>
            </w14:solidFill>
          </w14:textFill>
        </w:rPr>
        <w:t>第十</w:t>
      </w:r>
      <w:r>
        <w:rPr>
          <w:rFonts w:hint="eastAsia" w:ascii="黑体" w:hAnsi="黑体" w:eastAsia="黑体"/>
          <w:color w:val="000000" w:themeColor="text1"/>
          <w:szCs w:val="32"/>
          <w:highlight w:val="none"/>
          <w:lang w:eastAsia="zh-CN"/>
          <w14:textFill>
            <w14:solidFill>
              <w14:schemeClr w14:val="tx1"/>
            </w14:solidFill>
          </w14:textFill>
        </w:rPr>
        <w:t>二</w:t>
      </w:r>
      <w:r>
        <w:rPr>
          <w:rFonts w:hint="eastAsia" w:ascii="黑体" w:hAnsi="黑体" w:eastAsia="黑体"/>
          <w:color w:val="000000" w:themeColor="text1"/>
          <w:szCs w:val="32"/>
          <w:highlight w:val="none"/>
          <w14:textFill>
            <w14:solidFill>
              <w14:schemeClr w14:val="tx1"/>
            </w14:solidFill>
          </w14:textFill>
        </w:rPr>
        <w:t xml:space="preserve">条 </w:t>
      </w:r>
      <w:r>
        <w:rPr>
          <w:rFonts w:hint="eastAsia" w:ascii="黑体" w:hAnsi="黑体" w:eastAsia="黑体"/>
          <w:color w:val="000000" w:themeColor="text1"/>
          <w:szCs w:val="32"/>
          <w:highlight w:val="none"/>
          <w:lang w:val="en-US" w:eastAsia="zh-CN"/>
          <w14:textFill>
            <w14:solidFill>
              <w14:schemeClr w14:val="tx1"/>
            </w14:solidFill>
          </w14:textFill>
        </w:rPr>
        <w:t xml:space="preserve"> </w:t>
      </w:r>
      <w:r>
        <w:rPr>
          <w:rFonts w:hint="eastAsia" w:ascii="仿宋_GB2312"/>
          <w:color w:val="000000" w:themeColor="text1"/>
          <w:szCs w:val="32"/>
          <w:highlight w:val="none"/>
          <w14:textFill>
            <w14:solidFill>
              <w14:schemeClr w14:val="tx1"/>
            </w14:solidFill>
          </w14:textFill>
        </w:rPr>
        <w:t>各级财政、退役军人事务</w:t>
      </w:r>
      <w:r>
        <w:rPr>
          <w:rFonts w:hint="eastAsia" w:ascii="仿宋_GB2312"/>
          <w:color w:val="000000" w:themeColor="text1"/>
          <w:szCs w:val="32"/>
          <w:highlight w:val="none"/>
          <w:lang w:eastAsia="zh-CN"/>
          <w14:textFill>
            <w14:solidFill>
              <w14:schemeClr w14:val="tx1"/>
            </w14:solidFill>
          </w14:textFill>
        </w:rPr>
        <w:t>和医疗保障部门及其工作人员</w:t>
      </w:r>
      <w:r>
        <w:rPr>
          <w:rFonts w:hint="eastAsia" w:ascii="仿宋_GB2312" w:hAnsi="仿宋_GB2312" w:cs="仿宋_GB2312"/>
          <w:color w:val="000000" w:themeColor="text1"/>
          <w:szCs w:val="32"/>
          <w:highlight w:val="none"/>
          <w14:textFill>
            <w14:solidFill>
              <w14:schemeClr w14:val="tx1"/>
            </w14:solidFill>
          </w14:textFill>
        </w:rPr>
        <w:t>在</w:t>
      </w:r>
      <w:r>
        <w:rPr>
          <w:rFonts w:hint="eastAsia" w:ascii="仿宋_GB2312" w:hAnsi="仿宋_GB2312" w:cs="仿宋_GB2312"/>
          <w:color w:val="000000" w:themeColor="text1"/>
          <w:szCs w:val="32"/>
          <w:highlight w:val="none"/>
          <w:lang w:eastAsia="zh-CN"/>
          <w14:textFill>
            <w14:solidFill>
              <w14:schemeClr w14:val="tx1"/>
            </w14:solidFill>
          </w14:textFill>
        </w:rPr>
        <w:t>优抚对象</w:t>
      </w:r>
      <w:r>
        <w:rPr>
          <w:rFonts w:hint="eastAsia" w:ascii="仿宋_GB2312"/>
          <w:color w:val="000000" w:themeColor="text1"/>
          <w:szCs w:val="32"/>
          <w:highlight w:val="none"/>
          <w:lang w:eastAsia="zh-CN"/>
          <w14:textFill>
            <w14:solidFill>
              <w14:schemeClr w14:val="tx1"/>
            </w14:solidFill>
          </w14:textFill>
        </w:rPr>
        <w:t>医疗保障经费</w:t>
      </w:r>
      <w:r>
        <w:rPr>
          <w:rFonts w:hint="eastAsia" w:ascii="仿宋_GB2312" w:hAnsi="仿宋_GB2312" w:cs="仿宋_GB2312"/>
          <w:color w:val="000000" w:themeColor="text1"/>
          <w:szCs w:val="32"/>
          <w:highlight w:val="none"/>
          <w14:textFill>
            <w14:solidFill>
              <w14:schemeClr w14:val="tx1"/>
            </w14:solidFill>
          </w14:textFill>
        </w:rPr>
        <w:t>的分配、审核、使用、管理等工作中，存在违反本办法规定的行为，以及其他滥用职权、玩忽职守、徇私舞弊等违法</w:t>
      </w:r>
      <w:r>
        <w:rPr>
          <w:rFonts w:hint="eastAsia" w:ascii="仿宋_GB2312" w:hAnsi="仿宋_GB2312" w:cs="仿宋_GB2312"/>
          <w:color w:val="000000" w:themeColor="text1"/>
          <w:szCs w:val="32"/>
          <w:highlight w:val="none"/>
          <w:lang w:eastAsia="zh-CN"/>
          <w14:textFill>
            <w14:solidFill>
              <w14:schemeClr w14:val="tx1"/>
            </w14:solidFill>
          </w14:textFill>
        </w:rPr>
        <w:t>违规</w:t>
      </w:r>
      <w:r>
        <w:rPr>
          <w:rFonts w:hint="eastAsia" w:ascii="仿宋_GB2312" w:hAnsi="仿宋_GB2312" w:cs="仿宋_GB2312"/>
          <w:color w:val="000000" w:themeColor="text1"/>
          <w:szCs w:val="32"/>
          <w:highlight w:val="none"/>
          <w14:textFill>
            <w14:solidFill>
              <w14:schemeClr w14:val="tx1"/>
            </w14:solidFill>
          </w14:textFill>
        </w:rPr>
        <w:t>行为的，</w:t>
      </w:r>
      <w:r>
        <w:rPr>
          <w:rFonts w:hint="eastAsia" w:ascii="仿宋_GB2312" w:hAnsi="仿宋_GB2312" w:cs="仿宋_GB2312"/>
          <w:color w:val="000000" w:themeColor="text1"/>
          <w:szCs w:val="32"/>
          <w:highlight w:val="none"/>
          <w:lang w:eastAsia="zh-CN"/>
          <w14:textFill>
            <w14:solidFill>
              <w14:schemeClr w14:val="tx1"/>
            </w14:solidFill>
          </w14:textFill>
        </w:rPr>
        <w:t>依法</w:t>
      </w:r>
      <w:r>
        <w:rPr>
          <w:rFonts w:hint="eastAsia" w:ascii="仿宋_GB2312" w:hAnsi="仿宋_GB2312" w:cs="仿宋_GB2312"/>
          <w:color w:val="000000" w:themeColor="text1"/>
          <w:szCs w:val="32"/>
          <w:highlight w:val="none"/>
          <w14:textFill>
            <w14:solidFill>
              <w14:schemeClr w14:val="tx1"/>
            </w14:solidFill>
          </w14:textFill>
        </w:rPr>
        <w:t>追究相应责任</w:t>
      </w:r>
      <w:r>
        <w:rPr>
          <w:rFonts w:hint="eastAsia" w:ascii="仿宋_GB2312" w:hAnsi="仿宋_GB2312" w:cs="仿宋_GB2312"/>
          <w:color w:val="000000" w:themeColor="text1"/>
          <w:szCs w:val="32"/>
          <w:highlight w:val="none"/>
          <w:lang w:eastAsia="zh-CN"/>
          <w14:textFill>
            <w14:solidFill>
              <w14:schemeClr w14:val="tx1"/>
            </w14:solidFill>
          </w14:textFill>
        </w:rPr>
        <w:t>；</w:t>
      </w:r>
      <w:r>
        <w:rPr>
          <w:rFonts w:hint="eastAsia" w:ascii="仿宋_GB2312"/>
          <w:color w:val="000000" w:themeColor="text1"/>
          <w:szCs w:val="32"/>
          <w:highlight w:val="none"/>
          <w14:textFill>
            <w14:solidFill>
              <w14:schemeClr w14:val="tx1"/>
            </w14:solidFill>
          </w14:textFill>
        </w:rPr>
        <w:t>涉嫌犯罪的，依法移送</w:t>
      </w:r>
      <w:r>
        <w:rPr>
          <w:rFonts w:hint="eastAsia" w:ascii="仿宋_GB2312"/>
          <w:color w:val="000000" w:themeColor="text1"/>
          <w:szCs w:val="32"/>
          <w:highlight w:val="none"/>
          <w:lang w:eastAsia="zh-CN"/>
          <w14:textFill>
            <w14:solidFill>
              <w14:schemeClr w14:val="tx1"/>
            </w14:solidFill>
          </w14:textFill>
        </w:rPr>
        <w:t>有关</w:t>
      </w:r>
      <w:r>
        <w:rPr>
          <w:rFonts w:hint="eastAsia" w:ascii="仿宋_GB2312"/>
          <w:color w:val="000000" w:themeColor="text1"/>
          <w:szCs w:val="32"/>
          <w:highlight w:val="none"/>
          <w14:textFill>
            <w14:solidFill>
              <w14:schemeClr w14:val="tx1"/>
            </w14:solidFill>
          </w14:textFill>
        </w:rPr>
        <w:t>机关处理。</w:t>
      </w:r>
    </w:p>
    <w:p>
      <w:pPr>
        <w:keepNext w:val="0"/>
        <w:keepLines w:val="0"/>
        <w:pageBreakBefore w:val="0"/>
        <w:widowControl w:val="0"/>
        <w:numPr>
          <w:ilvl w:val="0"/>
          <w:numId w:val="0"/>
        </w:numPr>
        <w:kinsoku/>
        <w:wordWrap/>
        <w:overflowPunct/>
        <w:topLinePunct w:val="0"/>
        <w:autoSpaceDE/>
        <w:autoSpaceDN/>
        <w:bidi w:val="0"/>
        <w:spacing w:line="580" w:lineRule="exact"/>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80" w:lineRule="exact"/>
        <w:jc w:val="center"/>
        <w:textAlignment w:val="auto"/>
        <w:rPr>
          <w:rFonts w:hint="eastAsia" w:ascii="黑体" w:hAnsi="黑体" w:eastAsia="黑体"/>
          <w:color w:val="000000" w:themeColor="text1"/>
          <w:szCs w:val="32"/>
          <w:highlight w:val="none"/>
          <w14:textFill>
            <w14:solidFill>
              <w14:schemeClr w14:val="tx1"/>
            </w14:solidFill>
          </w14:textFill>
        </w:rPr>
      </w:pPr>
      <w:r>
        <w:rPr>
          <w:rFonts w:hint="eastAsia" w:ascii="黑体" w:hAnsi="黑体" w:eastAsia="黑体" w:cs="黑体"/>
          <w:b w:val="0"/>
          <w:bCs w:val="0"/>
          <w:sz w:val="32"/>
          <w:szCs w:val="32"/>
          <w:lang w:val="en-US" w:eastAsia="zh-CN"/>
        </w:rPr>
        <w:t>第四章  附则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第十</w:t>
      </w:r>
      <w:r>
        <w:rPr>
          <w:rFonts w:hint="eastAsia" w:ascii="黑体" w:hAnsi="黑体" w:eastAsia="黑体"/>
          <w:color w:val="000000" w:themeColor="text1"/>
          <w:szCs w:val="32"/>
          <w:highlight w:val="none"/>
          <w:lang w:eastAsia="zh-CN"/>
          <w14:textFill>
            <w14:solidFill>
              <w14:schemeClr w14:val="tx1"/>
            </w14:solidFill>
          </w14:textFill>
        </w:rPr>
        <w:t>三</w:t>
      </w:r>
      <w:r>
        <w:rPr>
          <w:rFonts w:hint="eastAsia" w:ascii="黑体" w:hAnsi="黑体" w:eastAsia="黑体"/>
          <w:color w:val="000000" w:themeColor="text1"/>
          <w:szCs w:val="32"/>
          <w:highlight w:val="none"/>
          <w14:textFill>
            <w14:solidFill>
              <w14:schemeClr w14:val="tx1"/>
            </w14:solidFill>
          </w14:textFill>
        </w:rPr>
        <w:t>条</w:t>
      </w:r>
      <w:r>
        <w:rPr>
          <w:rFonts w:hint="eastAsia" w:ascii="黑体" w:hAnsi="黑体" w:eastAsia="黑体"/>
          <w:color w:val="000000" w:themeColor="text1"/>
          <w:szCs w:val="32"/>
          <w:highlight w:val="none"/>
          <w:lang w:val="en-US" w:eastAsia="zh-CN"/>
          <w14:textFill>
            <w14:solidFill>
              <w14:schemeClr w14:val="tx1"/>
            </w14:solidFill>
          </w14:textFill>
        </w:rPr>
        <w:t xml:space="preserve"> </w:t>
      </w:r>
      <w:r>
        <w:rPr>
          <w:rFonts w:hint="eastAsia" w:ascii="仿宋_GB2312"/>
          <w:color w:val="000000" w:themeColor="text1"/>
          <w:szCs w:val="32"/>
          <w:highlight w:val="none"/>
          <w14:textFill>
            <w14:solidFill>
              <w14:schemeClr w14:val="tx1"/>
            </w14:solidFill>
          </w14:textFill>
        </w:rPr>
        <w:t xml:space="preserve"> </w:t>
      </w:r>
      <w:r>
        <w:rPr>
          <w:rFonts w:hint="eastAsia" w:ascii="仿宋_GB2312"/>
          <w:color w:val="000000" w:themeColor="text1"/>
          <w:szCs w:val="32"/>
          <w:highlight w:val="none"/>
          <w:lang w:val="en-US" w:eastAsia="zh-CN"/>
          <w14:textFill>
            <w14:solidFill>
              <w14:schemeClr w14:val="tx1"/>
            </w14:solidFill>
          </w14:textFill>
        </w:rPr>
        <w:t>各省、自治区、直辖市、计划单列市财政厅（局）、退役军人事务厅（局）、医疗保障局，新疆生产建设兵团财政局、退役军人事务局、医疗保障局可以依据本办法，结合当地实际，会同有关部门制定实施细则。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第十</w:t>
      </w:r>
      <w:r>
        <w:rPr>
          <w:rFonts w:hint="eastAsia" w:ascii="黑体" w:hAnsi="黑体" w:eastAsia="黑体"/>
          <w:color w:val="000000" w:themeColor="text1"/>
          <w:szCs w:val="32"/>
          <w:highlight w:val="none"/>
          <w:lang w:eastAsia="zh-CN"/>
          <w14:textFill>
            <w14:solidFill>
              <w14:schemeClr w14:val="tx1"/>
            </w14:solidFill>
          </w14:textFill>
        </w:rPr>
        <w:t>四</w:t>
      </w:r>
      <w:r>
        <w:rPr>
          <w:rFonts w:hint="eastAsia" w:ascii="黑体" w:hAnsi="黑体" w:eastAsia="黑体"/>
          <w:color w:val="000000" w:themeColor="text1"/>
          <w:szCs w:val="32"/>
          <w:highlight w:val="none"/>
          <w14:textFill>
            <w14:solidFill>
              <w14:schemeClr w14:val="tx1"/>
            </w14:solidFill>
          </w14:textFill>
        </w:rPr>
        <w:t>条</w:t>
      </w:r>
      <w:r>
        <w:rPr>
          <w:rFonts w:hint="eastAsia" w:ascii="黑体" w:hAnsi="黑体" w:eastAsia="黑体"/>
          <w:color w:val="000000" w:themeColor="text1"/>
          <w:szCs w:val="32"/>
          <w:highlight w:val="none"/>
          <w:lang w:val="en-US" w:eastAsia="zh-CN"/>
          <w14:textFill>
            <w14:solidFill>
              <w14:schemeClr w14:val="tx1"/>
            </w14:solidFill>
          </w14:textFill>
        </w:rPr>
        <w:t xml:space="preserve"> </w:t>
      </w:r>
      <w:r>
        <w:rPr>
          <w:rFonts w:hint="eastAsia" w:ascii="仿宋_GB2312"/>
          <w:color w:val="000000" w:themeColor="text1"/>
          <w:szCs w:val="32"/>
          <w:highlight w:val="none"/>
          <w14:textFill>
            <w14:solidFill>
              <w14:schemeClr w14:val="tx1"/>
            </w14:solidFill>
          </w14:textFill>
        </w:rPr>
        <w:t xml:space="preserve"> 本办法由财政部会同退役军人</w:t>
      </w:r>
      <w:r>
        <w:rPr>
          <w:rFonts w:hint="eastAsia" w:ascii="仿宋_GB2312"/>
          <w:color w:val="000000" w:themeColor="text1"/>
          <w:szCs w:val="32"/>
          <w:highlight w:val="none"/>
          <w:lang w:eastAsia="zh-CN"/>
          <w14:textFill>
            <w14:solidFill>
              <w14:schemeClr w14:val="tx1"/>
            </w14:solidFill>
          </w14:textFill>
        </w:rPr>
        <w:t>事务</w:t>
      </w:r>
      <w:r>
        <w:rPr>
          <w:rFonts w:hint="eastAsia" w:ascii="仿宋_GB2312"/>
          <w:color w:val="000000" w:themeColor="text1"/>
          <w:szCs w:val="32"/>
          <w:highlight w:val="none"/>
          <w14:textFill>
            <w14:solidFill>
              <w14:schemeClr w14:val="tx1"/>
            </w14:solidFill>
          </w14:textFill>
        </w:rPr>
        <w:t>部、</w:t>
      </w:r>
      <w:r>
        <w:rPr>
          <w:rFonts w:hint="eastAsia" w:ascii="仿宋_GB2312"/>
          <w:color w:val="000000" w:themeColor="text1"/>
          <w:szCs w:val="32"/>
          <w:highlight w:val="none"/>
          <w:lang w:eastAsia="zh-CN"/>
          <w14:textFill>
            <w14:solidFill>
              <w14:schemeClr w14:val="tx1"/>
            </w14:solidFill>
          </w14:textFill>
        </w:rPr>
        <w:t>国家</w:t>
      </w:r>
      <w:r>
        <w:rPr>
          <w:rFonts w:hint="eastAsia" w:ascii="仿宋_GB2312"/>
          <w:color w:val="000000" w:themeColor="text1"/>
          <w:szCs w:val="32"/>
          <w:highlight w:val="none"/>
          <w14:textFill>
            <w14:solidFill>
              <w14:schemeClr w14:val="tx1"/>
            </w14:solidFill>
          </w14:textFill>
        </w:rPr>
        <w:t>医保局负责解释。</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eastAsia="仿宋_GB2312"/>
          <w:highlight w:val="none"/>
          <w:lang w:eastAsia="zh-CN"/>
        </w:rPr>
      </w:pPr>
      <w:r>
        <w:rPr>
          <w:rFonts w:hint="eastAsia" w:ascii="黑体" w:hAnsi="黑体" w:eastAsia="黑体"/>
          <w:color w:val="000000" w:themeColor="text1"/>
          <w:szCs w:val="32"/>
          <w:highlight w:val="none"/>
          <w14:textFill>
            <w14:solidFill>
              <w14:schemeClr w14:val="tx1"/>
            </w14:solidFill>
          </w14:textFill>
        </w:rPr>
        <w:t>第十</w:t>
      </w:r>
      <w:r>
        <w:rPr>
          <w:rFonts w:hint="eastAsia" w:ascii="黑体" w:hAnsi="黑体" w:eastAsia="黑体"/>
          <w:color w:val="000000" w:themeColor="text1"/>
          <w:szCs w:val="32"/>
          <w:highlight w:val="none"/>
          <w:lang w:eastAsia="zh-CN"/>
          <w14:textFill>
            <w14:solidFill>
              <w14:schemeClr w14:val="tx1"/>
            </w14:solidFill>
          </w14:textFill>
        </w:rPr>
        <w:t>五</w:t>
      </w:r>
      <w:r>
        <w:rPr>
          <w:rFonts w:hint="eastAsia" w:ascii="黑体" w:hAnsi="黑体" w:eastAsia="黑体"/>
          <w:color w:val="000000" w:themeColor="text1"/>
          <w:szCs w:val="32"/>
          <w:highlight w:val="none"/>
          <w14:textFill>
            <w14:solidFill>
              <w14:schemeClr w14:val="tx1"/>
            </w14:solidFill>
          </w14:textFill>
        </w:rPr>
        <w:t>条</w:t>
      </w:r>
      <w:r>
        <w:rPr>
          <w:rFonts w:hint="eastAsia" w:ascii="黑体" w:hAnsi="黑体" w:eastAsia="黑体"/>
          <w:color w:val="000000" w:themeColor="text1"/>
          <w:szCs w:val="32"/>
          <w:highlight w:val="none"/>
          <w:lang w:val="en-US" w:eastAsia="zh-CN"/>
          <w14:textFill>
            <w14:solidFill>
              <w14:schemeClr w14:val="tx1"/>
            </w14:solidFill>
          </w14:textFill>
        </w:rPr>
        <w:t xml:space="preserve"> </w:t>
      </w:r>
      <w:r>
        <w:rPr>
          <w:rFonts w:hint="eastAsia" w:ascii="仿宋_GB2312"/>
          <w:color w:val="000000" w:themeColor="text1"/>
          <w:szCs w:val="32"/>
          <w:highlight w:val="none"/>
          <w14:textFill>
            <w14:solidFill>
              <w14:schemeClr w14:val="tx1"/>
            </w14:solidFill>
          </w14:textFill>
        </w:rPr>
        <w:t xml:space="preserve"> 本办法自</w:t>
      </w:r>
      <w:r>
        <w:rPr>
          <w:rFonts w:hint="eastAsia" w:ascii="仿宋_GB2312"/>
          <w:color w:val="000000" w:themeColor="text1"/>
          <w:szCs w:val="32"/>
          <w:highlight w:val="none"/>
          <w:lang w:val="en-US" w:eastAsia="zh-CN"/>
          <w14:textFill>
            <w14:solidFill>
              <w14:schemeClr w14:val="tx1"/>
            </w14:solidFill>
          </w14:textFill>
        </w:rPr>
        <w:t>2024年1月1</w:t>
      </w:r>
      <w:r>
        <w:rPr>
          <w:rFonts w:hint="eastAsia" w:ascii="仿宋_GB2312"/>
          <w:color w:val="000000" w:themeColor="text1"/>
          <w:szCs w:val="32"/>
          <w:highlight w:val="none"/>
          <w14:textFill>
            <w14:solidFill>
              <w14:schemeClr w14:val="tx1"/>
            </w14:solidFill>
          </w14:textFill>
        </w:rPr>
        <w:t>日起施行。</w:t>
      </w:r>
      <w:r>
        <w:rPr>
          <w:rFonts w:hint="eastAsia" w:ascii="仿宋_GB2312"/>
          <w:color w:val="000000" w:themeColor="text1"/>
          <w:szCs w:val="32"/>
          <w:highlight w:val="none"/>
          <w:lang w:eastAsia="zh-CN"/>
          <w14:textFill>
            <w14:solidFill>
              <w14:schemeClr w14:val="tx1"/>
            </w14:solidFill>
          </w14:textFill>
        </w:rPr>
        <w:t>《</w:t>
      </w:r>
      <w:r>
        <w:rPr>
          <w:rFonts w:hint="eastAsia" w:ascii="仿宋_GB2312"/>
          <w:color w:val="000000" w:themeColor="text1"/>
          <w:szCs w:val="32"/>
          <w:highlight w:val="none"/>
          <w14:textFill>
            <w14:solidFill>
              <w14:schemeClr w14:val="tx1"/>
            </w14:solidFill>
          </w14:textFill>
        </w:rPr>
        <w:t>财政部 民政部 人力资源社会保障部关于印发</w:t>
      </w:r>
      <w:r>
        <w:rPr>
          <w:rFonts w:hint="eastAsia" w:ascii="仿宋_GB2312"/>
          <w:color w:val="000000" w:themeColor="text1"/>
          <w:szCs w:val="32"/>
          <w:highlight w:val="none"/>
          <w:lang w:eastAsia="zh-CN"/>
          <w14:textFill>
            <w14:solidFill>
              <w14:schemeClr w14:val="tx1"/>
            </w14:solidFill>
          </w14:textFill>
        </w:rPr>
        <w:t>〈</w:t>
      </w:r>
      <w:r>
        <w:rPr>
          <w:rFonts w:hint="eastAsia" w:ascii="仿宋_GB2312"/>
          <w:color w:val="000000" w:themeColor="text1"/>
          <w:szCs w:val="32"/>
          <w:highlight w:val="none"/>
          <w14:textFill>
            <w14:solidFill>
              <w14:schemeClr w14:val="tx1"/>
            </w14:solidFill>
          </w14:textFill>
        </w:rPr>
        <w:t>优抚对象医疗补助资金使用管理办法</w:t>
      </w:r>
      <w:r>
        <w:rPr>
          <w:rFonts w:hint="eastAsia" w:ascii="仿宋_GB2312"/>
          <w:color w:val="000000" w:themeColor="text1"/>
          <w:szCs w:val="32"/>
          <w:highlight w:val="none"/>
          <w:lang w:eastAsia="zh-CN"/>
          <w14:textFill>
            <w14:solidFill>
              <w14:schemeClr w14:val="tx1"/>
            </w14:solidFill>
          </w14:textFill>
        </w:rPr>
        <w:t>〉</w:t>
      </w:r>
      <w:r>
        <w:rPr>
          <w:rFonts w:hint="eastAsia" w:ascii="仿宋_GB2312"/>
          <w:color w:val="000000" w:themeColor="text1"/>
          <w:szCs w:val="32"/>
          <w:highlight w:val="none"/>
          <w14:textFill>
            <w14:solidFill>
              <w14:schemeClr w14:val="tx1"/>
            </w14:solidFill>
          </w14:textFill>
        </w:rPr>
        <w:t>的通知》（财社〔2013〕6号）</w:t>
      </w:r>
      <w:r>
        <w:rPr>
          <w:rFonts w:hint="eastAsia" w:ascii="仿宋_GB2312"/>
          <w:color w:val="000000" w:themeColor="text1"/>
          <w:szCs w:val="32"/>
          <w:highlight w:val="none"/>
          <w:lang w:eastAsia="zh-CN"/>
          <w14:textFill>
            <w14:solidFill>
              <w14:schemeClr w14:val="tx1"/>
            </w14:solidFill>
          </w14:textFill>
        </w:rPr>
        <w:t>同时废止。此前有关规定与本办法不一致的，以本办法为准。</w:t>
      </w:r>
    </w:p>
    <w:p>
      <w:pPr>
        <w:rPr>
          <w:rFonts w:hint="eastAsia"/>
          <w:lang w:eastAsia="zh-CN"/>
        </w:rPr>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vXQbd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E2DFA"/>
    <w:rsid w:val="0E614038"/>
    <w:rsid w:val="127F41B8"/>
    <w:rsid w:val="1337149B"/>
    <w:rsid w:val="1B1B33E9"/>
    <w:rsid w:val="1BDCF0F4"/>
    <w:rsid w:val="1DEB2DE0"/>
    <w:rsid w:val="1E2E4686"/>
    <w:rsid w:val="1F7720F7"/>
    <w:rsid w:val="35A67CA2"/>
    <w:rsid w:val="3779BD14"/>
    <w:rsid w:val="37BE6DD3"/>
    <w:rsid w:val="37CB984B"/>
    <w:rsid w:val="39E68C65"/>
    <w:rsid w:val="39FF4CB8"/>
    <w:rsid w:val="3C001E19"/>
    <w:rsid w:val="3C3D684A"/>
    <w:rsid w:val="3D3CA1FF"/>
    <w:rsid w:val="3EBF1059"/>
    <w:rsid w:val="3F5B87D6"/>
    <w:rsid w:val="3F876D87"/>
    <w:rsid w:val="3FDAA90B"/>
    <w:rsid w:val="3FF1F07A"/>
    <w:rsid w:val="40D760BA"/>
    <w:rsid w:val="45F3F0B8"/>
    <w:rsid w:val="4FFC3529"/>
    <w:rsid w:val="4FFE2F79"/>
    <w:rsid w:val="51442473"/>
    <w:rsid w:val="53FE5104"/>
    <w:rsid w:val="589801E4"/>
    <w:rsid w:val="5F6579C8"/>
    <w:rsid w:val="5FEA91ED"/>
    <w:rsid w:val="5FEE80C6"/>
    <w:rsid w:val="62F9BFDE"/>
    <w:rsid w:val="696FF406"/>
    <w:rsid w:val="6B5C05FE"/>
    <w:rsid w:val="6D8A41B7"/>
    <w:rsid w:val="6EFFDEDB"/>
    <w:rsid w:val="6F7945C5"/>
    <w:rsid w:val="6F7FB835"/>
    <w:rsid w:val="6F9F8AA0"/>
    <w:rsid w:val="6FEB6BD4"/>
    <w:rsid w:val="6FEE802A"/>
    <w:rsid w:val="6FF37662"/>
    <w:rsid w:val="70FED04A"/>
    <w:rsid w:val="71216796"/>
    <w:rsid w:val="753FE5E2"/>
    <w:rsid w:val="75677963"/>
    <w:rsid w:val="75766C48"/>
    <w:rsid w:val="759D118F"/>
    <w:rsid w:val="77BB5BE8"/>
    <w:rsid w:val="79FFFB8C"/>
    <w:rsid w:val="7B7DFAB7"/>
    <w:rsid w:val="7BFB36B0"/>
    <w:rsid w:val="7EB1AEFB"/>
    <w:rsid w:val="7EDF9076"/>
    <w:rsid w:val="7EE38FFD"/>
    <w:rsid w:val="7EED754B"/>
    <w:rsid w:val="7F1B3550"/>
    <w:rsid w:val="7F4F81E8"/>
    <w:rsid w:val="7F6B6740"/>
    <w:rsid w:val="7F79AF6C"/>
    <w:rsid w:val="7F7F9EFD"/>
    <w:rsid w:val="7FD682DD"/>
    <w:rsid w:val="7FED57DC"/>
    <w:rsid w:val="7FFAC2E0"/>
    <w:rsid w:val="7FFFF391"/>
    <w:rsid w:val="8C6EAFD0"/>
    <w:rsid w:val="937FF275"/>
    <w:rsid w:val="9CFF9EE9"/>
    <w:rsid w:val="9FB498EE"/>
    <w:rsid w:val="9FB782CF"/>
    <w:rsid w:val="AB7F54DC"/>
    <w:rsid w:val="ABEF00E9"/>
    <w:rsid w:val="ADFA16F0"/>
    <w:rsid w:val="AFDF8DC2"/>
    <w:rsid w:val="B1DF706C"/>
    <w:rsid w:val="B27FF1D5"/>
    <w:rsid w:val="B7BC00AC"/>
    <w:rsid w:val="BABEDDD6"/>
    <w:rsid w:val="BDD57851"/>
    <w:rsid w:val="BEBF9421"/>
    <w:rsid w:val="BF341391"/>
    <w:rsid w:val="BF72B5E3"/>
    <w:rsid w:val="C6F758C1"/>
    <w:rsid w:val="CCBEE1AC"/>
    <w:rsid w:val="D9BFC268"/>
    <w:rsid w:val="DB4C1907"/>
    <w:rsid w:val="DD9F5C91"/>
    <w:rsid w:val="DFDB8038"/>
    <w:rsid w:val="E5F38BE7"/>
    <w:rsid w:val="E77FA5CB"/>
    <w:rsid w:val="E7F723BA"/>
    <w:rsid w:val="EB7D5304"/>
    <w:rsid w:val="EDF50131"/>
    <w:rsid w:val="EDF664DB"/>
    <w:rsid w:val="EF3F36B6"/>
    <w:rsid w:val="EFFA9B8B"/>
    <w:rsid w:val="EFFC26DF"/>
    <w:rsid w:val="F1728B25"/>
    <w:rsid w:val="F2F96BFB"/>
    <w:rsid w:val="F3EB5DA5"/>
    <w:rsid w:val="F53F5813"/>
    <w:rsid w:val="F5EB2DBA"/>
    <w:rsid w:val="F7BF25BC"/>
    <w:rsid w:val="F7E7517F"/>
    <w:rsid w:val="FA7F41DE"/>
    <w:rsid w:val="FAF1373B"/>
    <w:rsid w:val="FB7F3F06"/>
    <w:rsid w:val="FBEC1D59"/>
    <w:rsid w:val="FCEEA1CC"/>
    <w:rsid w:val="FCFEA8AA"/>
    <w:rsid w:val="FCFF7DA9"/>
    <w:rsid w:val="FEFD2D76"/>
    <w:rsid w:val="FF1F1B80"/>
    <w:rsid w:val="FFB75E13"/>
    <w:rsid w:val="FFBDD347"/>
    <w:rsid w:val="FFBF2FA4"/>
    <w:rsid w:val="FFD3E8A0"/>
    <w:rsid w:val="FFDEA90B"/>
    <w:rsid w:val="FFF1144D"/>
    <w:rsid w:val="FFFE2A2B"/>
    <w:rsid w:val="FFFEBAAD"/>
    <w:rsid w:val="FFFFF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spacing w:line="588" w:lineRule="atLeast"/>
      <w:jc w:val="both"/>
    </w:pPr>
    <w:rPr>
      <w:rFonts w:ascii="宋体" w:hAnsi="宋体" w:eastAsia="仿宋_GB2312" w:cs="Times New Roman"/>
      <w:spacing w:val="-2"/>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1596" w:hanging="969"/>
    </w:pPr>
  </w:style>
  <w:style w:type="paragraph" w:styleId="4">
    <w:name w:val="footer"/>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2019-11-01T16:16:00Z</dcterms:created>
  <dc:creator>l</dc:creator>
  <cp:lastModifiedBy>麦晓君</cp:lastModifiedBy>
  <cp:lastPrinted>2023-12-15T23:01:00Z</cp:lastPrinted>
  <dcterms:modified xsi:type="dcterms:W3CDTF">2024-02-26T14:24:14Z</dcterms:modified>
  <dc:title>优抚对象医疗保障经费管理办法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323C4000CCEB69DBBB2DDC65FAAF67BA</vt:lpwstr>
  </property>
</Properties>
</file>