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lang w:val="en-US" w:eastAsia="zh-CN"/>
        </w:rPr>
      </w:pPr>
      <w:r>
        <w:rPr>
          <w:rFonts w:hint="eastAsia" w:ascii="黑体" w:hAnsi="黑体" w:eastAsia="黑体" w:cs="黑体"/>
          <w:bCs/>
          <w:sz w:val="32"/>
          <w:szCs w:val="32"/>
          <w:lang w:eastAsia="zh-CN"/>
        </w:rPr>
        <w:t>附件</w:t>
      </w:r>
      <w:r>
        <w:rPr>
          <w:rFonts w:hint="default" w:ascii="黑体" w:hAnsi="黑体" w:eastAsia="黑体" w:cs="黑体"/>
          <w:bCs/>
          <w:sz w:val="32"/>
          <w:szCs w:val="32"/>
          <w:lang w:eastAsia="zh-CN"/>
        </w:rPr>
        <w:t>1</w:t>
      </w:r>
    </w:p>
    <w:p>
      <w:pPr>
        <w:keepNext w:val="0"/>
        <w:keepLines w:val="0"/>
        <w:pageBreakBefore w:val="0"/>
        <w:kinsoku/>
        <w:overflowPunct/>
        <w:topLinePunct w:val="0"/>
        <w:autoSpaceDE/>
        <w:autoSpaceDN/>
        <w:bidi w:val="0"/>
        <w:spacing w:line="560" w:lineRule="exact"/>
        <w:ind w:left="1760" w:hanging="1760" w:hangingChars="400"/>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深圳市大鹏新区商务局</w:t>
      </w:r>
      <w:r>
        <w:rPr>
          <w:rFonts w:hint="eastAsia" w:ascii="方正小标宋简体" w:hAnsi="方正小标宋简体" w:eastAsia="方正小标宋简体" w:cs="方正小标宋简体"/>
          <w:bCs/>
          <w:sz w:val="44"/>
          <w:szCs w:val="44"/>
          <w:lang w:val="en-US" w:eastAsia="zh-CN"/>
        </w:rPr>
        <w:t>跨</w:t>
      </w:r>
      <w:r>
        <w:rPr>
          <w:rFonts w:hint="eastAsia" w:ascii="方正小标宋简体" w:hAnsi="方正小标宋简体" w:eastAsia="方正小标宋简体" w:cs="方正小标宋简体"/>
          <w:bCs/>
          <w:sz w:val="44"/>
          <w:szCs w:val="44"/>
          <w:lang w:eastAsia="zh-CN"/>
        </w:rPr>
        <w:t>国公司总部</w:t>
      </w:r>
    </w:p>
    <w:p>
      <w:pPr>
        <w:keepNext w:val="0"/>
        <w:keepLines w:val="0"/>
        <w:pageBreakBefore w:val="0"/>
        <w:kinsoku/>
        <w:overflowPunct/>
        <w:topLinePunct w:val="0"/>
        <w:autoSpaceDE/>
        <w:autoSpaceDN/>
        <w:bidi w:val="0"/>
        <w:spacing w:line="560" w:lineRule="exact"/>
        <w:ind w:left="1760" w:hanging="1760" w:hangingChars="400"/>
        <w:jc w:val="center"/>
        <w:textAlignment w:val="auto"/>
        <w:rPr>
          <w:rFonts w:hint="default"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企业认定申报</w:t>
      </w:r>
      <w:r>
        <w:rPr>
          <w:rFonts w:hint="default" w:ascii="方正小标宋简体" w:hAnsi="方正小标宋简体" w:eastAsia="方正小标宋简体" w:cs="方正小标宋简体"/>
          <w:bCs/>
          <w:sz w:val="44"/>
          <w:szCs w:val="44"/>
          <w:lang w:eastAsia="zh-CN"/>
        </w:rPr>
        <w:t>指引</w:t>
      </w:r>
    </w:p>
    <w:p>
      <w:pPr>
        <w:keepNext w:val="0"/>
        <w:keepLines w:val="0"/>
        <w:pageBreakBefore w:val="0"/>
        <w:kinsoku/>
        <w:overflowPunct/>
        <w:topLinePunct w:val="0"/>
        <w:autoSpaceDE/>
        <w:autoSpaceDN/>
        <w:bidi w:val="0"/>
        <w:spacing w:line="560" w:lineRule="exact"/>
        <w:ind w:left="1760" w:hanging="1760" w:hangingChars="400"/>
        <w:jc w:val="center"/>
        <w:textAlignment w:val="auto"/>
        <w:rPr>
          <w:rFonts w:hint="default" w:ascii="方正小标宋简体" w:hAnsi="方正小标宋简体" w:eastAsia="方正小标宋简体" w:cs="方正小标宋简体"/>
          <w:bCs/>
          <w:sz w:val="44"/>
          <w:szCs w:val="44"/>
          <w:lang w:eastAsia="zh-CN"/>
        </w:rPr>
      </w:pPr>
      <w:r>
        <w:rPr>
          <w:rFonts w:hint="default" w:ascii="方正小标宋简体" w:hAnsi="方正小标宋简体" w:eastAsia="方正小标宋简体" w:cs="方正小标宋简体"/>
          <w:bCs/>
          <w:sz w:val="44"/>
          <w:szCs w:val="44"/>
          <w:lang w:eastAsia="zh-CN"/>
        </w:rPr>
        <w:t>（2024</w:t>
      </w:r>
      <w:r>
        <w:rPr>
          <w:rFonts w:hint="eastAsia" w:ascii="方正小标宋简体" w:hAnsi="方正小标宋简体" w:eastAsia="方正小标宋简体" w:cs="方正小标宋简体"/>
          <w:bCs/>
          <w:sz w:val="44"/>
          <w:szCs w:val="44"/>
          <w:lang w:eastAsia="zh-CN"/>
        </w:rPr>
        <w:t>年第二批，总第八批</w:t>
      </w:r>
      <w:r>
        <w:rPr>
          <w:rFonts w:hint="default" w:ascii="方正小标宋简体" w:hAnsi="方正小标宋简体" w:eastAsia="方正小标宋简体" w:cs="方正小标宋简体"/>
          <w:bCs/>
          <w:sz w:val="44"/>
          <w:szCs w:val="44"/>
          <w:lang w:eastAsia="zh-CN"/>
        </w:rPr>
        <w:t>）</w:t>
      </w:r>
    </w:p>
    <w:p>
      <w:pPr>
        <w:widowControl/>
        <w:shd w:val="clear" w:color="auto" w:fill="FFFFFF"/>
        <w:spacing w:line="560" w:lineRule="exact"/>
        <w:jc w:val="center"/>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一、制定依据</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一</w:t>
      </w:r>
      <w:r>
        <w:rPr>
          <w:rFonts w:hint="eastAsia" w:ascii="仿宋_GB2312" w:eastAsia="仿宋_GB2312"/>
          <w:bCs/>
          <w:sz w:val="32"/>
          <w:szCs w:val="32"/>
          <w:lang w:eastAsia="zh-CN"/>
        </w:rPr>
        <w:t>）</w:t>
      </w:r>
      <w:r>
        <w:rPr>
          <w:rFonts w:hint="eastAsia" w:ascii="仿宋_GB2312" w:hAnsi="仿宋_GB2312" w:eastAsia="仿宋_GB2312" w:cs="仿宋_GB2312"/>
          <w:sz w:val="32"/>
          <w:szCs w:val="32"/>
          <w:lang w:val="en-US" w:eastAsia="zh-CN"/>
        </w:rPr>
        <w:t>《国务院关于进一步优化外商投资环境加大吸引外商投资力度的意见》（国发〔2023〕11号）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二</w:t>
      </w:r>
      <w:r>
        <w:rPr>
          <w:rFonts w:hint="eastAsia" w:ascii="仿宋_GB2312" w:eastAsia="仿宋_GB2312"/>
          <w:bCs/>
          <w:sz w:val="32"/>
          <w:szCs w:val="32"/>
          <w:lang w:eastAsia="zh-CN"/>
        </w:rPr>
        <w:t>）</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二、适用对象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《深圳市大鹏新区商务局跨国公司总部企业认定申报指引（2024年第二批，总第八批）》</w:t>
      </w:r>
      <w:r>
        <w:rPr>
          <w:rFonts w:hint="eastAsia" w:ascii="仿宋_GB2312" w:hAnsi="仿宋_GB2312" w:eastAsia="仿宋_GB2312" w:cs="仿宋_GB2312"/>
          <w:caps w:val="0"/>
          <w:color w:val="auto"/>
          <w:spacing w:val="0"/>
          <w:sz w:val="32"/>
          <w:szCs w:val="32"/>
          <w:lang w:eastAsia="zh-CN"/>
        </w:rPr>
        <w:t>中</w:t>
      </w:r>
      <w:r>
        <w:rPr>
          <w:rFonts w:hint="eastAsia" w:ascii="仿宋_GB2312" w:hAnsi="仿宋_GB2312" w:eastAsia="仿宋_GB2312" w:cs="仿宋_GB2312"/>
          <w:sz w:val="32"/>
          <w:szCs w:val="32"/>
          <w:lang w:eastAsia="zh-CN"/>
        </w:rPr>
        <w:t>跨国公司</w:t>
      </w:r>
      <w:r>
        <w:rPr>
          <w:rFonts w:hint="eastAsia" w:ascii="仿宋_GB2312" w:hAnsi="仿宋_GB2312" w:eastAsia="仿宋_GB2312" w:cs="仿宋_GB2312"/>
          <w:sz w:val="32"/>
          <w:szCs w:val="32"/>
        </w:rPr>
        <w:t>总部企业是</w:t>
      </w:r>
      <w:r>
        <w:rPr>
          <w:rFonts w:hint="eastAsia" w:ascii="仿宋_GB2312" w:hAnsi="仿宋_GB2312" w:eastAsia="仿宋_GB2312" w:cs="仿宋_GB2312"/>
          <w:sz w:val="32"/>
          <w:szCs w:val="32"/>
          <w:lang w:eastAsia="zh-CN"/>
        </w:rPr>
        <w:t>指跨国公司设立的地区总部、总部型机构及事业部总部。</w:t>
      </w:r>
    </w:p>
    <w:p>
      <w:pPr>
        <w:pStyle w:val="6"/>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香港、澳门、台湾地区符合条件的跨国公司在本市设立总部企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申报跨国公司地区总部</w:t>
      </w:r>
    </w:p>
    <w:p>
      <w:pPr>
        <w:keepNext w:val="0"/>
        <w:keepLines w:val="0"/>
        <w:pageBreakBefore w:val="0"/>
        <w:numPr>
          <w:ilvl w:val="-1"/>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跨国公司地区总部（以下简称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地区总部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w:t>
      </w:r>
      <w:r>
        <w:rPr>
          <w:rFonts w:hint="eastAsia" w:ascii="仿宋_GB2312" w:hAnsi="仿宋_GB2312" w:eastAsia="仿宋_GB2312" w:cs="仿宋_GB2312"/>
          <w:kern w:val="0"/>
          <w:sz w:val="32"/>
          <w:szCs w:val="32"/>
          <w:lang w:val="en-US" w:eastAsia="zh-CN" w:bidi="ar-SA"/>
        </w:rPr>
        <w:t>指在境外注册的母公司或在国内注册的外商投资性公司在本市设立，经境外母公司或可作为母公司的外商投资性公司授权，在一定区域内履行管理和服务职能的总机构。</w:t>
      </w:r>
    </w:p>
    <w:p>
      <w:pPr>
        <w:keepNext w:val="0"/>
        <w:keepLines w:val="0"/>
        <w:pageBreakBefore w:val="0"/>
        <w:numPr>
          <w:ilvl w:val="-1"/>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3.申报企业被授权管理的境内外独立法人企业不少于2家；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4.母公司资产总额不低于1亿美元（服务业领域企业设立地区总部的，母公司资产总额不低于5000万美元）；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（二）申报跨国公司总部型机构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总部型机构（以下简称“总部型机构”）是指在境外注册的母公司或在国内注册的外商投资性公司在本市设立，经境外母公司或可作为母公司的外商投资性公司授权，承担在一定区域内的研发、销售、贸易、结算等功能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申报总部型机构应具备以下条件：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2.申报企业实缴注册资本不低于100万美元（如以分支机构形式设立的，总公司拨付的运营资金应不低于100万美元）；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4.申报企业未被列入严重失信主体名单。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（三）申报跨国公司事业部总部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事业部总部（以下简称“事业部总部”），是指在境外注册的母公司具有以功能、业务、产品、品牌、服务等为依据细分的事业部制组织架构，由境外注册的母公司或在国内注册的外商投资性公司在本市设立，经境外母公司或可作为母公司的外商投资性公司授权，负责事业部在一定区域内投资、管理和服务职能的总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申报事业部总部应具备以下条件：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3.母公司资产总额不低于1亿美元；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4.在本市持续经营1年以上，本企业上一年度营业收入占境外母公司事业部营业收入的比例不低于5%或企业上一年度营业收入不低于5亿元人民币；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四、申报材料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申报企业初审</w:t>
      </w:r>
      <w:r>
        <w:rPr>
          <w:rFonts w:hint="default"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时须提交基础材料和专项材料，基础材料所有申报企业均须提交，专项材料由</w:t>
      </w:r>
      <w:r>
        <w:rPr>
          <w:rFonts w:hint="default"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根据申报类别（地区总部/总部型机构/事业部总部）按要求提供。</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（一）初审基础材料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w:t>
      </w:r>
      <w:r>
        <w:rPr>
          <w:rFonts w:hint="eastAsia" w:ascii="仿宋_GB2312" w:eastAsia="仿宋_GB2312"/>
          <w:b w:val="0"/>
          <w:bCs w:val="0"/>
          <w:sz w:val="32"/>
          <w:szCs w:val="32"/>
          <w:highlight w:val="none"/>
          <w:lang w:val="en-US" w:eastAsia="zh-CN"/>
        </w:rPr>
        <w:t>申报</w:t>
      </w:r>
      <w:r>
        <w:rPr>
          <w:rFonts w:hint="eastAsia" w:ascii="仿宋_GB2312" w:eastAsia="仿宋_GB2312"/>
          <w:b w:val="0"/>
          <w:bCs w:val="0"/>
          <w:sz w:val="32"/>
          <w:szCs w:val="32"/>
          <w:highlight w:val="none"/>
          <w:lang w:eastAsia="zh-CN"/>
        </w:rPr>
        <w:t>申请</w:t>
      </w:r>
      <w:r>
        <w:rPr>
          <w:rFonts w:hint="eastAsia" w:ascii="仿宋_GB2312" w:eastAsia="仿宋_GB2312"/>
          <w:b w:val="0"/>
          <w:bCs w:val="0"/>
          <w:sz w:val="32"/>
          <w:szCs w:val="32"/>
          <w:highlight w:val="none"/>
          <w:lang w:val="en-US" w:eastAsia="zh-CN"/>
        </w:rPr>
        <w:t>书</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2.申报承诺书（附件3）</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母公司授权签字人签署的授权文件（附件</w:t>
      </w: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4.申报</w:t>
      </w:r>
      <w:r>
        <w:rPr>
          <w:rFonts w:hint="eastAsia" w:ascii="仿宋_GB2312" w:eastAsia="仿宋_GB2312"/>
          <w:b w:val="0"/>
          <w:bCs w:val="0"/>
          <w:sz w:val="32"/>
          <w:szCs w:val="32"/>
          <w:highlight w:val="none"/>
          <w:lang w:eastAsia="zh-CN"/>
        </w:rPr>
        <w:t>企业的营业执照（验原件，提供复印件）。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w:t>
      </w:r>
      <w:r>
        <w:rPr>
          <w:rFonts w:hint="eastAsia" w:ascii="仿宋_GB2312" w:eastAsia="仿宋_GB2312"/>
          <w:b w:val="0"/>
          <w:bCs w:val="0"/>
          <w:sz w:val="32"/>
          <w:szCs w:val="32"/>
          <w:highlight w:val="none"/>
          <w:lang w:val="en-US" w:eastAsia="zh-CN"/>
        </w:rPr>
        <w:t>上一</w:t>
      </w:r>
      <w:r>
        <w:rPr>
          <w:rFonts w:hint="eastAsia" w:ascii="仿宋_GB2312" w:eastAsia="仿宋_GB2312"/>
          <w:b w:val="0"/>
          <w:bCs w:val="0"/>
          <w:sz w:val="32"/>
          <w:szCs w:val="32"/>
          <w:highlight w:val="none"/>
          <w:lang w:eastAsia="zh-CN"/>
        </w:rPr>
        <w:t>年度审计报告</w:t>
      </w:r>
      <w:r>
        <w:rPr>
          <w:rFonts w:hint="default" w:ascii="仿宋_GB2312" w:hAnsi="仿宋_GB2312" w:eastAsia="仿宋_GB2312" w:cs="仿宋_GB2312"/>
          <w:b w:val="0"/>
          <w:bCs w:val="0"/>
          <w:sz w:val="32"/>
          <w:szCs w:val="32"/>
          <w:highlight w:val="none"/>
          <w:lang w:eastAsia="zh-CN"/>
        </w:rPr>
        <w:t>（或由</w:t>
      </w:r>
      <w:r>
        <w:rPr>
          <w:rFonts w:hint="default" w:ascii="仿宋_GB2312" w:hAnsi="仿宋_GB2312" w:eastAsia="仿宋_GB2312" w:cs="仿宋_GB2312"/>
          <w:sz w:val="32"/>
          <w:szCs w:val="32"/>
          <w:highlight w:val="none"/>
          <w:lang w:eastAsia="zh-CN"/>
        </w:rPr>
        <w:t>100%控股母公司的上级公司提供</w:t>
      </w:r>
      <w:r>
        <w:rPr>
          <w:rFonts w:hint="default" w:ascii="仿宋_GB2312" w:hAnsi="仿宋_GB2312" w:eastAsia="仿宋_GB2312" w:cs="仿宋_GB2312"/>
          <w:b w:val="0"/>
          <w:bCs w:val="0"/>
          <w:sz w:val="32"/>
          <w:szCs w:val="32"/>
          <w:highlight w:val="none"/>
          <w:lang w:eastAsia="zh-CN"/>
        </w:rPr>
        <w:t>）</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6.</w:t>
      </w:r>
      <w:r>
        <w:rPr>
          <w:rFonts w:hint="default" w:ascii="仿宋_GB2312" w:eastAsia="仿宋_GB2312"/>
          <w:b w:val="0"/>
          <w:bCs w:val="0"/>
          <w:sz w:val="32"/>
          <w:szCs w:val="32"/>
          <w:highlight w:val="none"/>
          <w:lang w:eastAsia="zh-CN"/>
        </w:rPr>
        <w:t>成立满一年以上的</w:t>
      </w:r>
      <w:r>
        <w:rPr>
          <w:rFonts w:hint="eastAsia" w:ascii="仿宋_GB2312" w:eastAsia="仿宋_GB2312"/>
          <w:b w:val="0"/>
          <w:bCs w:val="0"/>
          <w:sz w:val="32"/>
          <w:szCs w:val="32"/>
          <w:highlight w:val="none"/>
          <w:lang w:val="en-US" w:eastAsia="zh-CN"/>
        </w:rPr>
        <w:t>申报企业</w:t>
      </w:r>
      <w:r>
        <w:rPr>
          <w:rFonts w:hint="default" w:ascii="仿宋_GB2312" w:eastAsia="仿宋_GB2312"/>
          <w:b w:val="0"/>
          <w:bCs w:val="0"/>
          <w:sz w:val="32"/>
          <w:szCs w:val="32"/>
          <w:highlight w:val="none"/>
          <w:lang w:eastAsia="zh-CN"/>
        </w:rPr>
        <w:t>需提供</w:t>
      </w:r>
      <w:r>
        <w:rPr>
          <w:rFonts w:hint="eastAsia" w:ascii="仿宋_GB2312" w:eastAsia="仿宋_GB2312"/>
          <w:b w:val="0"/>
          <w:bCs w:val="0"/>
          <w:sz w:val="32"/>
          <w:szCs w:val="32"/>
          <w:highlight w:val="none"/>
          <w:lang w:val="en-US" w:eastAsia="zh-CN"/>
        </w:rPr>
        <w:t>上一年度审计报告</w:t>
      </w:r>
      <w:r>
        <w:rPr>
          <w:rFonts w:hint="default" w:ascii="仿宋_GB2312" w:hAnsi="仿宋_GB2312" w:eastAsia="仿宋_GB2312" w:cs="仿宋_GB2312"/>
          <w:sz w:val="32"/>
          <w:szCs w:val="32"/>
          <w:vertAlign w:val="baseline"/>
          <w:lang w:eastAsia="zh-CN"/>
        </w:rPr>
        <w:t>。</w:t>
      </w:r>
    </w:p>
    <w:p>
      <w:pPr>
        <w:pStyle w:val="6"/>
        <w:keepNext w:val="0"/>
        <w:keepLines w:val="0"/>
        <w:pageBreakBefore w:val="0"/>
        <w:kinsoku/>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7.企业股权架构图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含母公司、申报企业、子公司等，需标明控股情况并加盖公章</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8.申报企业出资凭证</w:t>
      </w:r>
      <w:r>
        <w:rPr>
          <w:rFonts w:hint="eastAsia" w:ascii="仿宋_GB2312" w:hAnsi="仿宋_GB2312" w:eastAsia="仿宋_GB2312" w:cs="仿宋_GB2312"/>
          <w:color w:val="000000"/>
          <w:sz w:val="32"/>
          <w:szCs w:val="32"/>
          <w:lang w:val="en-US" w:eastAsia="zh-CN"/>
        </w:rPr>
        <w:t>（证明企业已实缴注册资本的凭证，如：银行入资凭证、FDI入账登记表等，</w:t>
      </w:r>
      <w:r>
        <w:rPr>
          <w:rFonts w:hint="eastAsia" w:ascii="仿宋_GB2312" w:hAnsi="仿宋_GB2312" w:eastAsia="仿宋_GB2312" w:cs="仿宋_GB2312"/>
          <w:color w:val="000000"/>
          <w:sz w:val="32"/>
          <w:szCs w:val="32"/>
        </w:rPr>
        <w:t>复印件</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sz w:val="32"/>
          <w:szCs w:val="32"/>
          <w:highlight w:val="none"/>
          <w:lang w:val="en-US" w:eastAsia="zh-CN"/>
        </w:rPr>
        <w:t>已纳入</w:t>
      </w:r>
      <w:r>
        <w:rPr>
          <w:rFonts w:hint="default" w:ascii="仿宋_GB2312" w:hAnsi="仿宋_GB2312" w:eastAsia="仿宋_GB2312" w:cs="仿宋_GB2312"/>
          <w:sz w:val="32"/>
          <w:szCs w:val="32"/>
          <w:highlight w:val="none"/>
          <w:lang w:eastAsia="zh-CN"/>
        </w:rPr>
        <w:t>外资</w:t>
      </w:r>
      <w:r>
        <w:rPr>
          <w:rFonts w:hint="eastAsia" w:ascii="仿宋_GB2312" w:hAnsi="仿宋_GB2312" w:eastAsia="仿宋_GB2312" w:cs="仿宋_GB2312"/>
          <w:sz w:val="32"/>
          <w:szCs w:val="32"/>
          <w:highlight w:val="none"/>
          <w:lang w:val="en-US" w:eastAsia="zh-CN"/>
        </w:rPr>
        <w:t>统计的，可不提供</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lang w:val="en-US" w:eastAsia="zh-CN"/>
        </w:rPr>
        <w:t>分支机构</w:t>
      </w:r>
      <w:r>
        <w:rPr>
          <w:rFonts w:hint="default"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lang w:val="en-US" w:eastAsia="zh-CN"/>
        </w:rPr>
        <w:t>提供总公司拨付运营资金相关佐证材料</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（二）初审专项材料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1.申报地区总部的，需提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2.申报总部型机构且为分支机构的（非独立法人），须提供深圳分公司营业执照及总公司拨付运营资金的证明文件。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3.申报事业部总部的，须提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val="en-US" w:eastAsia="zh-CN"/>
        </w:rPr>
        <w:t>上一</w:t>
      </w:r>
      <w:r>
        <w:rPr>
          <w:rFonts w:hint="default" w:ascii="仿宋_GB2312" w:eastAsia="仿宋_GB2312"/>
          <w:b w:val="0"/>
          <w:bCs w:val="0"/>
          <w:sz w:val="32"/>
          <w:szCs w:val="32"/>
          <w:highlight w:val="none"/>
          <w:lang w:eastAsia="zh-CN"/>
        </w:rPr>
        <w:t>年度</w:t>
      </w:r>
      <w:r>
        <w:rPr>
          <w:rFonts w:hint="eastAsia" w:ascii="仿宋_GB2312" w:eastAsia="仿宋_GB2312"/>
          <w:b w:val="0"/>
          <w:bCs w:val="0"/>
          <w:sz w:val="32"/>
          <w:szCs w:val="32"/>
          <w:highlight w:val="none"/>
          <w:lang w:val="en-US" w:eastAsia="zh-CN"/>
        </w:rPr>
        <w:t>营业收入证明或营业收入占母公司事业部营业收入比例的证明。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US" w:eastAsia="zh-CN"/>
        </w:rPr>
        <w:t>）初审要求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1.申报企业的初审材料须提交</w:t>
      </w:r>
      <w:r>
        <w:rPr>
          <w:rFonts w:hint="default" w:ascii="仿宋_GB2312" w:eastAsia="仿宋_GB2312"/>
          <w:sz w:val="32"/>
          <w:szCs w:val="32"/>
          <w:highlight w:val="none"/>
          <w:lang w:eastAsia="zh-CN"/>
        </w:rPr>
        <w:t>至</w:t>
      </w:r>
      <w:r>
        <w:rPr>
          <w:rFonts w:hint="eastAsia" w:ascii="仿宋_GB2312" w:eastAsia="仿宋_GB2312"/>
          <w:sz w:val="32"/>
          <w:szCs w:val="32"/>
          <w:highlight w:val="none"/>
          <w:lang w:eastAsia="zh-CN"/>
        </w:rPr>
        <w:t>新区商务局</w:t>
      </w:r>
      <w:r>
        <w:rPr>
          <w:rFonts w:hint="eastAsia" w:ascii="仿宋_GB2312" w:eastAsia="仿宋_GB2312"/>
          <w:sz w:val="32"/>
          <w:szCs w:val="32"/>
          <w:highlight w:val="none"/>
          <w:lang w:val="en-US" w:eastAsia="zh-CN"/>
        </w:rPr>
        <w:t>，</w:t>
      </w:r>
      <w:r>
        <w:rPr>
          <w:rFonts w:hint="eastAsia" w:ascii="仿宋_GB2312" w:hAnsi="仿宋_GB2312" w:eastAsia="仿宋_GB2312" w:cs="仿宋_GB2312"/>
          <w:color w:val="000000"/>
          <w:sz w:val="32"/>
          <w:szCs w:val="32"/>
          <w:highlight w:val="none"/>
        </w:rPr>
        <w:t>前款规定未列明提供复印件的，应当提供文件正本</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2.申报材料</w:t>
      </w:r>
      <w:r>
        <w:rPr>
          <w:rFonts w:hint="default" w:ascii="仿宋_GB2312" w:eastAsia="仿宋_GB2312"/>
          <w:sz w:val="32"/>
          <w:szCs w:val="32"/>
          <w:highlight w:val="none"/>
          <w:lang w:eastAsia="zh-CN"/>
        </w:rPr>
        <w:t>一式两份，</w:t>
      </w:r>
      <w:r>
        <w:rPr>
          <w:rFonts w:hint="eastAsia" w:ascii="仿宋_GB2312" w:eastAsia="仿宋_GB2312"/>
          <w:sz w:val="32"/>
          <w:szCs w:val="32"/>
          <w:highlight w:val="none"/>
          <w:lang w:eastAsia="zh-CN"/>
        </w:rPr>
        <w:t>用</w:t>
      </w:r>
      <w:r>
        <w:rPr>
          <w:rFonts w:hint="eastAsia" w:ascii="仿宋_GB2312" w:eastAsia="仿宋_GB2312"/>
          <w:sz w:val="32"/>
          <w:szCs w:val="32"/>
          <w:highlight w:val="none"/>
        </w:rPr>
        <w:t>A4纸</w:t>
      </w:r>
      <w:r>
        <w:rPr>
          <w:rFonts w:hint="default" w:ascii="仿宋_GB2312" w:eastAsia="仿宋_GB2312"/>
          <w:sz w:val="32"/>
          <w:szCs w:val="32"/>
          <w:highlight w:val="none"/>
        </w:rPr>
        <w:t>双</w:t>
      </w:r>
      <w:r>
        <w:rPr>
          <w:rFonts w:hint="eastAsia" w:ascii="仿宋_GB2312" w:eastAsia="仿宋_GB2312"/>
          <w:sz w:val="32"/>
          <w:szCs w:val="32"/>
          <w:highlight w:val="none"/>
        </w:rPr>
        <w:t>面打印</w:t>
      </w:r>
      <w:r>
        <w:rPr>
          <w:rFonts w:hint="default" w:ascii="仿宋_GB2312" w:eastAsia="仿宋_GB2312"/>
          <w:sz w:val="32"/>
          <w:szCs w:val="32"/>
          <w:highlight w:val="none"/>
        </w:rPr>
        <w:t>，</w:t>
      </w:r>
      <w:r>
        <w:rPr>
          <w:rFonts w:hint="eastAsia" w:ascii="仿宋_GB2312" w:eastAsia="仿宋_GB2312"/>
          <w:sz w:val="32"/>
          <w:szCs w:val="32"/>
          <w:highlight w:val="none"/>
        </w:rPr>
        <w:t>装订成册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胶装</w:t>
      </w:r>
      <w:r>
        <w:rPr>
          <w:rFonts w:hint="eastAsia" w:ascii="仿宋_GB2312" w:eastAsia="仿宋_GB2312"/>
          <w:sz w:val="32"/>
          <w:szCs w:val="32"/>
          <w:highlight w:val="none"/>
          <w:lang w:eastAsia="zh-CN"/>
        </w:rPr>
        <w:t>）</w:t>
      </w:r>
      <w:r>
        <w:rPr>
          <w:rFonts w:hint="default" w:ascii="仿宋_GB2312" w:eastAsia="仿宋_GB2312"/>
          <w:sz w:val="32"/>
          <w:szCs w:val="32"/>
          <w:highlight w:val="none"/>
        </w:rPr>
        <w:t>，提供目录索引</w:t>
      </w:r>
      <w:r>
        <w:rPr>
          <w:rFonts w:hint="eastAsia" w:ascii="仿宋_GB2312" w:eastAsia="仿宋_GB2312"/>
          <w:sz w:val="32"/>
          <w:szCs w:val="32"/>
          <w:highlight w:val="none"/>
        </w:rPr>
        <w:t>，非空白页（含封面）需连续编写页码，</w:t>
      </w:r>
      <w:r>
        <w:rPr>
          <w:rFonts w:hint="default" w:ascii="仿宋_GB2312" w:eastAsia="仿宋_GB2312"/>
          <w:sz w:val="32"/>
          <w:szCs w:val="32"/>
          <w:highlight w:val="none"/>
        </w:rPr>
        <w:t>加盖</w:t>
      </w:r>
      <w:r>
        <w:rPr>
          <w:rFonts w:hint="eastAsia" w:ascii="仿宋_GB2312" w:eastAsia="仿宋_GB2312"/>
          <w:sz w:val="32"/>
          <w:szCs w:val="32"/>
          <w:highlight w:val="none"/>
        </w:rPr>
        <w:t>骑缝</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default" w:ascii="仿宋_GB2312" w:eastAsia="仿宋_GB2312"/>
          <w:sz w:val="32"/>
          <w:szCs w:val="32"/>
          <w:highlight w:val="none"/>
        </w:rPr>
        <w:t>申报材料需</w:t>
      </w:r>
      <w:r>
        <w:rPr>
          <w:rFonts w:hint="eastAsia" w:ascii="仿宋_GB2312" w:eastAsia="仿宋_GB2312"/>
          <w:sz w:val="32"/>
          <w:szCs w:val="32"/>
          <w:highlight w:val="none"/>
          <w:lang w:val="en-US" w:eastAsia="zh-CN"/>
        </w:rPr>
        <w:t>加盖申报企业公章</w:t>
      </w:r>
      <w:r>
        <w:rPr>
          <w:rFonts w:hint="default" w:ascii="仿宋_GB2312" w:eastAsia="仿宋_GB2312"/>
          <w:sz w:val="32"/>
          <w:szCs w:val="32"/>
          <w:highlight w:val="none"/>
          <w:lang w:eastAsia="zh-CN"/>
        </w:rPr>
        <w:t>，</w:t>
      </w:r>
      <w:r>
        <w:rPr>
          <w:rFonts w:hint="eastAsia" w:ascii="仿宋_GB2312" w:eastAsia="仿宋_GB2312"/>
          <w:sz w:val="32"/>
          <w:szCs w:val="32"/>
          <w:highlight w:val="none"/>
          <w:lang w:eastAsia="zh-CN"/>
        </w:rPr>
        <w:t>涉及外文的，需提供中文翻译件。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申报企业</w:t>
      </w:r>
      <w:r>
        <w:rPr>
          <w:rFonts w:hint="eastAsia" w:ascii="仿宋_GB2312" w:eastAsia="仿宋_GB2312"/>
          <w:sz w:val="32"/>
          <w:szCs w:val="32"/>
          <w:highlight w:val="none"/>
        </w:rPr>
        <w:t>需提交与纸质申报材料内容</w:t>
      </w:r>
      <w:r>
        <w:rPr>
          <w:rFonts w:hint="default" w:ascii="仿宋_GB2312" w:eastAsia="仿宋_GB2312"/>
          <w:sz w:val="32"/>
          <w:szCs w:val="32"/>
          <w:highlight w:val="none"/>
        </w:rPr>
        <w:t>、顺序</w:t>
      </w:r>
      <w:r>
        <w:rPr>
          <w:rFonts w:hint="eastAsia" w:ascii="仿宋_GB2312" w:eastAsia="仿宋_GB2312"/>
          <w:sz w:val="32"/>
          <w:szCs w:val="32"/>
          <w:highlight w:val="none"/>
        </w:rPr>
        <w:t>一致的电子文档（</w:t>
      </w:r>
      <w:r>
        <w:rPr>
          <w:rFonts w:hint="default" w:ascii="仿宋_GB2312" w:eastAsia="仿宋_GB2312"/>
          <w:sz w:val="32"/>
          <w:szCs w:val="32"/>
          <w:highlight w:val="none"/>
        </w:rPr>
        <w:t>需提交刻录</w:t>
      </w:r>
      <w:r>
        <w:rPr>
          <w:rFonts w:hint="eastAsia" w:ascii="仿宋_GB2312" w:eastAsia="仿宋_GB2312"/>
          <w:sz w:val="32"/>
          <w:szCs w:val="32"/>
          <w:highlight w:val="none"/>
        </w:rPr>
        <w:t>光盘</w:t>
      </w:r>
      <w:r>
        <w:rPr>
          <w:rFonts w:hint="eastAsia" w:ascii="仿宋_GB2312" w:eastAsia="仿宋_GB2312"/>
          <w:sz w:val="32"/>
          <w:szCs w:val="32"/>
          <w:highlight w:val="none"/>
          <w:lang w:val="en-US" w:eastAsia="zh-CN"/>
        </w:rPr>
        <w:t>2张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进行目录索引</w:t>
      </w:r>
      <w:r>
        <w:rPr>
          <w:rFonts w:hint="eastAsia" w:ascii="仿宋_GB2312"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五、受理机关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aps w:val="0"/>
          <w:color w:val="auto"/>
          <w:spacing w:val="0"/>
          <w:sz w:val="32"/>
          <w:szCs w:val="32"/>
        </w:rPr>
        <w:t>（一）初审受理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1.受理机关：</w:t>
      </w:r>
      <w:r>
        <w:rPr>
          <w:rFonts w:hint="eastAsia" w:ascii="仿宋_GB2312" w:hAnsi="仿宋_GB2312" w:eastAsia="仿宋_GB2312" w:cs="仿宋_GB2312"/>
          <w:caps w:val="0"/>
          <w:color w:val="auto"/>
          <w:spacing w:val="0"/>
          <w:sz w:val="32"/>
          <w:szCs w:val="32"/>
          <w:lang w:eastAsia="zh-CN"/>
        </w:rPr>
        <w:t>新区商务局</w:t>
      </w:r>
      <w:r>
        <w:rPr>
          <w:rFonts w:hint="eastAsia" w:ascii="仿宋_GB2312" w:hAnsi="仿宋_GB2312" w:eastAsia="仿宋_GB2312" w:cs="仿宋_GB2312"/>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2.受理时间：202</w:t>
      </w:r>
      <w:r>
        <w:rPr>
          <w:rFonts w:hint="default" w:ascii="仿宋_GB2312" w:hAnsi="仿宋_GB2312" w:eastAsia="仿宋_GB2312" w:cs="仿宋_GB2312"/>
          <w:caps w:val="0"/>
          <w:color w:val="auto"/>
          <w:spacing w:val="0"/>
          <w:sz w:val="32"/>
          <w:szCs w:val="32"/>
        </w:rPr>
        <w:t>4</w:t>
      </w:r>
      <w:r>
        <w:rPr>
          <w:rFonts w:hint="eastAsia" w:ascii="仿宋_GB2312" w:hAnsi="仿宋_GB2312" w:eastAsia="仿宋_GB2312" w:cs="仿宋_GB2312"/>
          <w:caps w:val="0"/>
          <w:color w:val="auto"/>
          <w:spacing w:val="0"/>
          <w:sz w:val="32"/>
          <w:szCs w:val="32"/>
        </w:rPr>
        <w:t>年</w:t>
      </w:r>
      <w:r>
        <w:rPr>
          <w:rFonts w:hint="eastAsia" w:ascii="仿宋_GB2312" w:hAnsi="仿宋_GB2312" w:eastAsia="仿宋_GB2312" w:cs="仿宋_GB2312"/>
          <w:caps w:val="0"/>
          <w:color w:val="auto"/>
          <w:spacing w:val="0"/>
          <w:sz w:val="32"/>
          <w:szCs w:val="32"/>
          <w:lang w:val="en-US" w:eastAsia="zh-CN"/>
        </w:rPr>
        <w:t>10</w:t>
      </w:r>
      <w:r>
        <w:rPr>
          <w:rFonts w:hint="eastAsia" w:ascii="仿宋_GB2312" w:hAnsi="仿宋_GB2312" w:eastAsia="仿宋_GB2312" w:cs="仿宋_GB2312"/>
          <w:caps w:val="0"/>
          <w:color w:val="auto"/>
          <w:spacing w:val="0"/>
          <w:sz w:val="32"/>
          <w:szCs w:val="32"/>
        </w:rPr>
        <w:t>月</w:t>
      </w:r>
      <w:r>
        <w:rPr>
          <w:rFonts w:hint="eastAsia" w:ascii="仿宋_GB2312" w:hAnsi="仿宋_GB2312" w:eastAsia="仿宋_GB2312" w:cs="仿宋_GB2312"/>
          <w:caps w:val="0"/>
          <w:color w:val="auto"/>
          <w:spacing w:val="0"/>
          <w:sz w:val="32"/>
          <w:szCs w:val="32"/>
          <w:lang w:val="en-US" w:eastAsia="zh-CN"/>
        </w:rPr>
        <w:t>8</w:t>
      </w:r>
      <w:r>
        <w:rPr>
          <w:rFonts w:hint="eastAsia" w:ascii="仿宋_GB2312" w:hAnsi="仿宋_GB2312" w:eastAsia="仿宋_GB2312" w:cs="仿宋_GB2312"/>
          <w:caps w:val="0"/>
          <w:color w:val="auto"/>
          <w:spacing w:val="0"/>
          <w:sz w:val="32"/>
          <w:szCs w:val="32"/>
        </w:rPr>
        <w:t>日</w:t>
      </w:r>
      <w:r>
        <w:rPr>
          <w:rFonts w:hint="eastAsia" w:ascii="仿宋_GB2312" w:hAnsi="仿宋_GB2312" w:eastAsia="仿宋_GB2312" w:cs="仿宋_GB2312"/>
          <w:caps w:val="0"/>
          <w:color w:val="auto"/>
          <w:spacing w:val="0"/>
          <w:sz w:val="32"/>
          <w:szCs w:val="32"/>
          <w:lang w:val="en-US" w:eastAsia="zh-CN"/>
        </w:rPr>
        <w:t>至11</w:t>
      </w:r>
      <w:r>
        <w:rPr>
          <w:rFonts w:hint="default" w:ascii="仿宋_GB2312" w:hAnsi="仿宋_GB2312" w:eastAsia="仿宋_GB2312" w:cs="仿宋_GB2312"/>
          <w:caps w:val="0"/>
          <w:color w:val="auto"/>
          <w:spacing w:val="0"/>
          <w:sz w:val="32"/>
          <w:szCs w:val="32"/>
        </w:rPr>
        <w:t>月</w:t>
      </w:r>
      <w:r>
        <w:rPr>
          <w:rFonts w:hint="eastAsia" w:ascii="仿宋_GB2312" w:hAnsi="仿宋_GB2312" w:eastAsia="仿宋_GB2312" w:cs="仿宋_GB2312"/>
          <w:caps w:val="0"/>
          <w:color w:val="auto"/>
          <w:spacing w:val="0"/>
          <w:sz w:val="32"/>
          <w:szCs w:val="32"/>
          <w:lang w:val="en-US" w:eastAsia="zh-CN"/>
        </w:rPr>
        <w:t>7</w:t>
      </w:r>
      <w:r>
        <w:rPr>
          <w:rFonts w:hint="eastAsia" w:ascii="仿宋_GB2312" w:hAnsi="仿宋_GB2312" w:eastAsia="仿宋_GB2312" w:cs="仿宋_GB2312"/>
          <w:caps w:val="0"/>
          <w:color w:val="auto"/>
          <w:spacing w:val="0"/>
          <w:sz w:val="32"/>
          <w:szCs w:val="32"/>
        </w:rPr>
        <w:t>日（第</w:t>
      </w:r>
      <w:r>
        <w:rPr>
          <w:rFonts w:hint="eastAsia" w:ascii="仿宋_GB2312" w:hAnsi="仿宋_GB2312" w:eastAsia="仿宋_GB2312" w:cs="仿宋_GB2312"/>
          <w:caps w:val="0"/>
          <w:color w:val="auto"/>
          <w:spacing w:val="0"/>
          <w:sz w:val="32"/>
          <w:szCs w:val="32"/>
          <w:lang w:eastAsia="zh-CN"/>
        </w:rPr>
        <w:t>八</w:t>
      </w:r>
      <w:r>
        <w:rPr>
          <w:rFonts w:hint="eastAsia" w:ascii="仿宋_GB2312" w:hAnsi="仿宋_GB2312" w:eastAsia="仿宋_GB2312" w:cs="仿宋_GB2312"/>
          <w:caps w:val="0"/>
          <w:color w:val="auto"/>
          <w:spacing w:val="0"/>
          <w:sz w:val="32"/>
          <w:szCs w:val="32"/>
        </w:rPr>
        <w:t>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lang w:val="en-US" w:eastAsia="zh-CN"/>
        </w:rPr>
        <w:t>3.受理地点：深圳市大鹏新区葵涌街道金岭路1号。</w:t>
      </w:r>
      <w:r>
        <w:rPr>
          <w:rFonts w:hint="eastAsia" w:ascii="仿宋_GB2312" w:hAnsi="仿宋_GB2312" w:eastAsia="仿宋_GB2312" w:cs="仿宋_GB2312"/>
          <w:caps w:val="0"/>
          <w:color w:val="auto"/>
          <w:spacing w:val="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lang w:val="en-US" w:eastAsia="zh-CN"/>
        </w:rPr>
        <w:t>4</w:t>
      </w:r>
      <w:r>
        <w:rPr>
          <w:rFonts w:hint="eastAsia" w:ascii="仿宋_GB2312" w:hAnsi="仿宋_GB2312" w:eastAsia="仿宋_GB2312" w:cs="仿宋_GB2312"/>
          <w:caps w:val="0"/>
          <w:color w:val="auto"/>
          <w:spacing w:val="0"/>
          <w:sz w:val="32"/>
          <w:szCs w:val="32"/>
        </w:rPr>
        <w:t>.咨询电话：0755-</w:t>
      </w:r>
      <w:r>
        <w:rPr>
          <w:rFonts w:hint="eastAsia" w:ascii="仿宋_GB2312" w:hAnsi="仿宋_GB2312" w:eastAsia="仿宋_GB2312" w:cs="仿宋_GB2312"/>
          <w:caps w:val="0"/>
          <w:color w:val="auto"/>
          <w:spacing w:val="0"/>
          <w:sz w:val="32"/>
          <w:szCs w:val="32"/>
          <w:lang w:val="en-US" w:eastAsia="zh-CN"/>
        </w:rPr>
        <w:t>28333667</w:t>
      </w:r>
      <w:r>
        <w:rPr>
          <w:rFonts w:hint="default" w:ascii="仿宋_GB2312" w:hAnsi="仿宋_GB2312" w:eastAsia="仿宋_GB2312" w:cs="仿宋_GB2312"/>
          <w:caps w:val="0"/>
          <w:color w:val="auto"/>
          <w:spacing w:val="0"/>
          <w:sz w:val="32"/>
          <w:szCs w:val="32"/>
          <w:lang w:eastAsia="zh-CN"/>
        </w:rPr>
        <w:t>，</w:t>
      </w:r>
      <w:r>
        <w:rPr>
          <w:rFonts w:hint="eastAsia" w:ascii="仿宋_GB2312" w:hAnsi="仿宋_GB2312" w:eastAsia="仿宋_GB2312" w:cs="仿宋_GB2312"/>
          <w:caps w:val="0"/>
          <w:color w:val="auto"/>
          <w:spacing w:val="0"/>
          <w:sz w:val="32"/>
          <w:szCs w:val="32"/>
          <w:lang w:eastAsia="zh-CN"/>
        </w:rPr>
        <w:t>袁先生</w:t>
      </w:r>
      <w:r>
        <w:rPr>
          <w:rFonts w:hint="eastAsia" w:ascii="仿宋_GB2312" w:hAnsi="仿宋_GB2312" w:eastAsia="仿宋_GB2312" w:cs="仿宋_GB2312"/>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caps w:val="0"/>
          <w:color w:val="auto"/>
          <w:spacing w:val="0"/>
          <w:sz w:val="32"/>
          <w:szCs w:val="32"/>
        </w:rPr>
      </w:pPr>
      <w:r>
        <w:rPr>
          <w:rFonts w:hint="eastAsia" w:ascii="仿宋_GB2312" w:hAnsi="仿宋_GB2312" w:eastAsia="仿宋_GB2312" w:cs="仿宋_GB2312"/>
          <w:caps w:val="0"/>
          <w:color w:val="auto"/>
          <w:spacing w:val="0"/>
          <w:sz w:val="32"/>
          <w:szCs w:val="32"/>
        </w:rPr>
        <w:t>　　</w:t>
      </w:r>
      <w:r>
        <w:rPr>
          <w:rFonts w:hint="eastAsia" w:ascii="楷体_GB2312" w:hAnsi="楷体_GB2312" w:eastAsia="楷体_GB2312" w:cs="楷体_GB2312"/>
          <w:caps w:val="0"/>
          <w:color w:val="auto"/>
          <w:spacing w:val="0"/>
          <w:sz w:val="32"/>
          <w:szCs w:val="32"/>
        </w:rPr>
        <w:t>（二）复审受理</w:t>
      </w:r>
    </w:p>
    <w:p>
      <w:pPr>
        <w:pStyle w:val="5"/>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深圳市投资促进局</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六、办理流程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hAnsi="仿宋_GB2312" w:eastAsia="仿宋_GB2312" w:cs="仿宋_GB2312"/>
          <w:caps w:val="0"/>
          <w:color w:val="auto"/>
          <w:spacing w:val="0"/>
          <w:sz w:val="32"/>
          <w:szCs w:val="32"/>
          <w:lang w:eastAsia="zh-CN"/>
        </w:rPr>
        <w:t>新区商务局</w:t>
      </w:r>
      <w:r>
        <w:rPr>
          <w:rFonts w:hint="eastAsia" w:ascii="仿宋_GB2312" w:hAnsi="仿宋_GB2312" w:eastAsia="仿宋_GB2312" w:cs="仿宋_GB2312"/>
          <w:caps w:val="0"/>
          <w:color w:val="auto"/>
          <w:spacing w:val="0"/>
          <w:sz w:val="32"/>
          <w:szCs w:val="32"/>
        </w:rPr>
        <w:t>发布申报指南</w:t>
      </w:r>
      <w:r>
        <w:rPr>
          <w:rFonts w:hint="eastAsia" w:ascii="仿宋_GB2312" w:eastAsia="仿宋_GB2312"/>
          <w:b w:val="0"/>
          <w:bCs w:val="0"/>
          <w:sz w:val="32"/>
          <w:szCs w:val="32"/>
          <w:highlight w:val="none"/>
          <w:lang w:val="en-US" w:eastAsia="zh-CN"/>
        </w:rPr>
        <w:t>——</w:t>
      </w:r>
      <w:r>
        <w:rPr>
          <w:rFonts w:hint="eastAsia" w:ascii="仿宋_GB2312" w:hAnsi="仿宋_GB2312" w:eastAsia="仿宋_GB2312" w:cs="仿宋_GB2312"/>
          <w:caps w:val="0"/>
          <w:color w:val="auto"/>
          <w:spacing w:val="0"/>
          <w:sz w:val="32"/>
          <w:szCs w:val="32"/>
        </w:rPr>
        <w:t>申报企业到</w:t>
      </w:r>
      <w:r>
        <w:rPr>
          <w:rFonts w:hint="eastAsia" w:ascii="仿宋_GB2312" w:hAnsi="仿宋_GB2312" w:eastAsia="仿宋_GB2312" w:cs="仿宋_GB2312"/>
          <w:caps w:val="0"/>
          <w:color w:val="auto"/>
          <w:spacing w:val="0"/>
          <w:sz w:val="32"/>
          <w:szCs w:val="32"/>
          <w:lang w:eastAsia="zh-CN"/>
        </w:rPr>
        <w:t>新区商务局</w:t>
      </w:r>
      <w:r>
        <w:rPr>
          <w:rFonts w:hint="eastAsia" w:ascii="仿宋_GB2312" w:hAnsi="仿宋_GB2312" w:eastAsia="仿宋_GB2312" w:cs="仿宋_GB2312"/>
          <w:caps w:val="0"/>
          <w:color w:val="auto"/>
          <w:spacing w:val="0"/>
          <w:sz w:val="32"/>
          <w:szCs w:val="32"/>
        </w:rPr>
        <w:t>提交初审申报材料</w:t>
      </w:r>
      <w:r>
        <w:rPr>
          <w:rFonts w:hint="eastAsia" w:ascii="仿宋_GB2312" w:eastAsia="仿宋_GB2312"/>
          <w:b w:val="0"/>
          <w:bCs w:val="0"/>
          <w:sz w:val="32"/>
          <w:szCs w:val="32"/>
          <w:highlight w:val="none"/>
          <w:lang w:val="en-US" w:eastAsia="zh-CN"/>
        </w:rPr>
        <w:t>——</w:t>
      </w:r>
      <w:r>
        <w:rPr>
          <w:rFonts w:hint="eastAsia" w:ascii="仿宋_GB2312" w:hAnsi="仿宋_GB2312" w:eastAsia="仿宋_GB2312" w:cs="仿宋_GB2312"/>
          <w:caps w:val="0"/>
          <w:color w:val="auto"/>
          <w:spacing w:val="0"/>
          <w:sz w:val="32"/>
          <w:szCs w:val="32"/>
          <w:lang w:eastAsia="zh-CN"/>
        </w:rPr>
        <w:t>新区商务局进行初审</w:t>
      </w:r>
      <w:r>
        <w:rPr>
          <w:rFonts w:hint="eastAsia" w:ascii="仿宋_GB2312" w:eastAsia="仿宋_GB2312"/>
          <w:b w:val="0"/>
          <w:bCs w:val="0"/>
          <w:sz w:val="32"/>
          <w:szCs w:val="32"/>
          <w:highlight w:val="none"/>
          <w:lang w:val="en-US" w:eastAsia="zh-CN"/>
        </w:rPr>
        <w:t>——新区商务局</w:t>
      </w:r>
      <w:r>
        <w:rPr>
          <w:rFonts w:hint="eastAsia" w:ascii="仿宋_GB2312" w:hAnsi="仿宋_GB2312" w:eastAsia="仿宋_GB2312" w:cs="仿宋_GB2312"/>
          <w:caps w:val="0"/>
          <w:color w:val="auto"/>
          <w:spacing w:val="0"/>
          <w:sz w:val="32"/>
          <w:szCs w:val="32"/>
        </w:rPr>
        <w:t>报送初审结果至</w:t>
      </w:r>
      <w:r>
        <w:rPr>
          <w:rFonts w:hint="eastAsia" w:ascii="仿宋_GB2312" w:eastAsia="仿宋_GB2312"/>
          <w:b w:val="0"/>
          <w:bCs w:val="0"/>
          <w:sz w:val="32"/>
          <w:szCs w:val="32"/>
          <w:highlight w:val="none"/>
          <w:lang w:val="en-US" w:eastAsia="zh-CN"/>
        </w:rPr>
        <w:t>市投资促进局——市投资促进局</w:t>
      </w:r>
      <w:r>
        <w:rPr>
          <w:rFonts w:hint="eastAsia" w:ascii="仿宋_GB2312" w:hAnsi="仿宋_GB2312" w:eastAsia="仿宋_GB2312" w:cs="仿宋_GB2312"/>
          <w:caps w:val="0"/>
          <w:color w:val="auto"/>
          <w:spacing w:val="0"/>
          <w:sz w:val="32"/>
          <w:szCs w:val="32"/>
        </w:rPr>
        <w:t>复审</w:t>
      </w:r>
      <w:r>
        <w:rPr>
          <w:rFonts w:hint="eastAsia" w:ascii="仿宋_GB2312" w:eastAsia="仿宋_GB2312"/>
          <w:b w:val="0"/>
          <w:bCs w:val="0"/>
          <w:sz w:val="32"/>
          <w:szCs w:val="32"/>
          <w:highlight w:val="none"/>
          <w:lang w:val="en-US" w:eastAsia="zh-CN"/>
        </w:rPr>
        <w:t>——作出认可/不予认可决定——公示并颁发证书。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七、办理结果</w:t>
      </w:r>
    </w:p>
    <w:p>
      <w:pPr>
        <w:spacing w:line="560" w:lineRule="exact"/>
        <w:ind w:firstLine="640" w:firstLineChars="200"/>
        <w:jc w:val="both"/>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经审核认定的跨国公司总部企业，市投资促进局印发《关于公示深圳市跨国公司总部认定名单的通知》，并颁发</w:t>
      </w:r>
      <w:bookmarkStart w:id="0" w:name="_GoBack"/>
      <w:bookmarkEnd w:id="0"/>
      <w:r>
        <w:rPr>
          <w:rFonts w:hint="eastAsia" w:ascii="仿宋_GB2312" w:eastAsia="仿宋_GB2312"/>
          <w:b w:val="0"/>
          <w:bCs w:val="0"/>
          <w:sz w:val="32"/>
          <w:szCs w:val="32"/>
          <w:highlight w:val="none"/>
          <w:lang w:val="en-US" w:eastAsia="zh-CN"/>
        </w:rPr>
        <w:t>《深圳市跨国公司总部企业认定证书》。</w:t>
      </w:r>
    </w:p>
    <w:p>
      <w:pPr>
        <w:pStyle w:val="6"/>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八、办理时限</w:t>
      </w:r>
    </w:p>
    <w:p>
      <w:pPr>
        <w:pStyle w:val="6"/>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（一）初审承诺办结时限：30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caps w:val="0"/>
          <w:color w:val="auto"/>
          <w:spacing w:val="0"/>
          <w:sz w:val="32"/>
          <w:szCs w:val="32"/>
        </w:rPr>
        <w:t>。</w:t>
      </w:r>
    </w:p>
    <w:p>
      <w:pPr>
        <w:pStyle w:val="6"/>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（二）复审承诺办结时限：30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caps w:val="0"/>
          <w:color w:val="auto"/>
          <w:spacing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、证件及有效期限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证件：深圳市跨国公司总部企业认定证书</w:t>
      </w:r>
      <w:r>
        <w:rPr>
          <w:rFonts w:hint="default" w:ascii="仿宋_GB2312" w:hAnsi="仿宋_GB2312" w:eastAsia="仿宋_GB2312" w:cs="仿宋_GB2312"/>
          <w:kern w:val="2"/>
          <w:sz w:val="32"/>
          <w:szCs w:val="32"/>
          <w:lang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宋体"/>
          <w:kern w:val="0"/>
          <w:sz w:val="32"/>
          <w:szCs w:val="32"/>
          <w:lang w:eastAsia="zh-CN"/>
        </w:rPr>
      </w:pPr>
      <w:r>
        <w:rPr>
          <w:rFonts w:hint="eastAsia" w:ascii="仿宋_GB2312" w:hAnsi="宋体" w:eastAsia="仿宋_GB2312"/>
          <w:sz w:val="32"/>
          <w:szCs w:val="32"/>
        </w:rPr>
        <w:t>有效</w:t>
      </w:r>
      <w:r>
        <w:rPr>
          <w:rFonts w:hint="eastAsia" w:ascii="仿宋_GB2312" w:eastAsia="仿宋_GB2312"/>
          <w:b w:val="0"/>
          <w:bCs w:val="0"/>
          <w:sz w:val="32"/>
          <w:szCs w:val="32"/>
          <w:highlight w:val="none"/>
          <w:lang w:eastAsia="zh-CN"/>
        </w:rPr>
        <w:t>期限：</w:t>
      </w:r>
      <w:r>
        <w:rPr>
          <w:rFonts w:hint="default" w:ascii="仿宋_GB2312" w:eastAsia="仿宋_GB2312"/>
          <w:b w:val="0"/>
          <w:bCs w:val="0"/>
          <w:sz w:val="32"/>
          <w:szCs w:val="32"/>
          <w:highlight w:val="none"/>
          <w:lang w:eastAsia="zh-CN"/>
        </w:rPr>
        <w:t>三</w:t>
      </w:r>
      <w:r>
        <w:rPr>
          <w:rFonts w:hint="eastAsia" w:ascii="仿宋_GB2312" w:eastAsia="仿宋_GB2312"/>
          <w:b w:val="0"/>
          <w:bCs w:val="0"/>
          <w:sz w:val="32"/>
          <w:szCs w:val="32"/>
          <w:highlight w:val="none"/>
          <w:lang w:val="en-US" w:eastAsia="zh-CN"/>
        </w:rPr>
        <w:t>年</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有效期内</w:t>
      </w:r>
      <w:r>
        <w:rPr>
          <w:rFonts w:hint="eastAsia" w:ascii="仿宋_GB2312" w:eastAsia="仿宋_GB2312"/>
          <w:b w:val="0"/>
          <w:bCs w:val="0"/>
          <w:sz w:val="32"/>
          <w:szCs w:val="32"/>
          <w:highlight w:val="none"/>
          <w:lang w:val="en-US" w:eastAsia="zh-CN"/>
        </w:rPr>
        <w:t>须每年</w:t>
      </w:r>
      <w:r>
        <w:rPr>
          <w:rFonts w:hint="eastAsia" w:ascii="仿宋_GB2312" w:hAnsi="仿宋_GB2312" w:eastAsia="仿宋_GB2312" w:cs="仿宋_GB2312"/>
          <w:b w:val="0"/>
          <w:bCs w:val="0"/>
          <w:sz w:val="32"/>
          <w:szCs w:val="32"/>
          <w:highlight w:val="none"/>
          <w:vertAlign w:val="baseline"/>
          <w:lang w:val="en-US" w:eastAsia="zh-CN"/>
        </w:rPr>
        <w:t>年度复查</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十、</w:t>
      </w:r>
      <w:r>
        <w:rPr>
          <w:rFonts w:hint="eastAsia" w:ascii="黑体" w:hAnsi="黑体" w:eastAsia="黑体" w:cs="宋体"/>
          <w:bCs/>
          <w:color w:val="000000"/>
          <w:kern w:val="0"/>
          <w:sz w:val="32"/>
          <w:szCs w:val="32"/>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十一、收费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r>
        <w:rPr>
          <w:rFonts w:hint="default" w:ascii="仿宋_GB2312" w:eastAsia="仿宋_GB2312"/>
          <w:b w:val="0"/>
          <w:bCs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27" w:firstLineChars="196"/>
        <w:jc w:val="both"/>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十二、年检</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vertAlign w:val="baseline"/>
          <w:lang w:eastAsia="zh-CN"/>
        </w:rPr>
      </w:pPr>
      <w:r>
        <w:rPr>
          <w:rFonts w:hint="eastAsia" w:ascii="仿宋_GB2312" w:eastAsia="仿宋_GB2312"/>
          <w:b w:val="0"/>
          <w:bCs w:val="0"/>
          <w:i w:val="0"/>
          <w:caps w:val="0"/>
          <w:spacing w:val="0"/>
          <w:w w:val="100"/>
          <w:sz w:val="32"/>
          <w:szCs w:val="32"/>
          <w:lang w:val="en-US" w:eastAsia="zh-CN"/>
        </w:rPr>
        <w:t>新区商务局</w:t>
      </w:r>
      <w:r>
        <w:rPr>
          <w:rFonts w:hint="default" w:ascii="仿宋_GB2312" w:hAnsi="仿宋_GB2312" w:eastAsia="仿宋_GB2312" w:cs="仿宋_GB2312"/>
          <w:b w:val="0"/>
          <w:bCs w:val="0"/>
          <w:color w:val="auto"/>
          <w:sz w:val="32"/>
          <w:szCs w:val="32"/>
          <w:highlight w:val="none"/>
          <w:vertAlign w:val="baseline"/>
          <w:lang w:eastAsia="zh-CN"/>
        </w:rPr>
        <w:t>每年对认定半年以上的跨国公司总部企业进行年度复查。年度复查时间以市投资促进局通知为准。</w:t>
      </w:r>
    </w:p>
    <w:p>
      <w:pPr>
        <w:spacing w:line="560" w:lineRule="exact"/>
        <w:ind w:firstLine="640" w:firstLineChars="200"/>
        <w:rPr>
          <w:rFonts w:hint="default" w:ascii="仿宋_GB2312" w:eastAsia="仿宋_GB2312" w:cstheme="minorBidi"/>
          <w:b w:val="0"/>
          <w:bCs w:val="0"/>
          <w:kern w:val="2"/>
          <w:sz w:val="32"/>
          <w:szCs w:val="32"/>
          <w:highlight w:val="none"/>
          <w:lang w:val="en-US" w:eastAsia="zh-CN" w:bidi="ar-SA"/>
        </w:rPr>
      </w:pPr>
      <w:r>
        <w:rPr>
          <w:rFonts w:hint="default" w:ascii="仿宋_GB2312" w:hAnsi="仿宋_GB2312" w:eastAsia="仿宋_GB2312" w:cs="仿宋_GB2312"/>
          <w:b w:val="0"/>
          <w:bCs w:val="0"/>
          <w:sz w:val="32"/>
          <w:szCs w:val="32"/>
          <w:highlight w:val="none"/>
          <w:vertAlign w:val="baseline"/>
          <w:lang w:eastAsia="zh-CN"/>
        </w:rPr>
        <w:t>1.</w:t>
      </w:r>
      <w:r>
        <w:rPr>
          <w:rFonts w:hint="default" w:ascii="仿宋_GB2312" w:eastAsia="仿宋_GB2312" w:cstheme="minorBidi"/>
          <w:b w:val="0"/>
          <w:bCs w:val="0"/>
          <w:kern w:val="2"/>
          <w:sz w:val="32"/>
          <w:szCs w:val="32"/>
          <w:highlight w:val="none"/>
          <w:lang w:eastAsia="zh-CN" w:bidi="ar-SA"/>
        </w:rPr>
        <w:t>年检</w:t>
      </w:r>
      <w:r>
        <w:rPr>
          <w:rFonts w:hint="default" w:ascii="仿宋_GB2312" w:eastAsia="仿宋_GB2312" w:hAnsiTheme="minorHAnsi" w:cstheme="minorBidi"/>
          <w:b w:val="0"/>
          <w:bCs w:val="0"/>
          <w:kern w:val="2"/>
          <w:sz w:val="32"/>
          <w:szCs w:val="32"/>
          <w:highlight w:val="none"/>
          <w:lang w:eastAsia="zh-CN" w:bidi="ar-SA"/>
        </w:rPr>
        <w:t>企业</w:t>
      </w:r>
      <w:r>
        <w:rPr>
          <w:rFonts w:hint="default" w:ascii="仿宋_GB2312" w:eastAsia="仿宋_GB2312" w:cstheme="minorBidi"/>
          <w:b w:val="0"/>
          <w:bCs w:val="0"/>
          <w:kern w:val="2"/>
          <w:sz w:val="32"/>
          <w:szCs w:val="32"/>
          <w:highlight w:val="none"/>
          <w:lang w:eastAsia="zh-CN" w:bidi="ar-SA"/>
        </w:rPr>
        <w:t>需填写《</w:t>
      </w:r>
      <w:r>
        <w:rPr>
          <w:rFonts w:hint="default" w:ascii="仿宋_GB2312" w:eastAsia="仿宋_GB2312" w:hAnsiTheme="minorHAnsi" w:cstheme="minorBidi"/>
          <w:b w:val="0"/>
          <w:bCs w:val="0"/>
          <w:kern w:val="2"/>
          <w:sz w:val="32"/>
          <w:szCs w:val="32"/>
          <w:highlight w:val="none"/>
          <w:lang w:eastAsia="zh-CN" w:bidi="ar-SA"/>
        </w:rPr>
        <w:t>深圳市跨国公司</w:t>
      </w:r>
      <w:r>
        <w:rPr>
          <w:rFonts w:hint="default" w:ascii="仿宋_GB2312" w:eastAsia="仿宋_GB2312" w:cstheme="minorBidi"/>
          <w:b w:val="0"/>
          <w:bCs w:val="0"/>
          <w:kern w:val="2"/>
          <w:sz w:val="32"/>
          <w:szCs w:val="32"/>
          <w:highlight w:val="none"/>
          <w:lang w:eastAsia="zh-CN" w:bidi="ar-SA"/>
        </w:rPr>
        <w:t>总部企业</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hAnsiTheme="minorHAnsi" w:cstheme="minorBidi"/>
          <w:b w:val="0"/>
          <w:bCs w:val="0"/>
          <w:kern w:val="2"/>
          <w:sz w:val="32"/>
          <w:szCs w:val="32"/>
          <w:highlight w:val="none"/>
          <w:lang w:eastAsia="zh-CN" w:bidi="ar-SA"/>
        </w:rPr>
        <w:t>承诺书</w:t>
      </w:r>
      <w:r>
        <w:rPr>
          <w:rFonts w:hint="default" w:ascii="仿宋_GB2312" w:eastAsia="仿宋_GB2312" w:cstheme="minorBidi"/>
          <w:b w:val="0"/>
          <w:bCs w:val="0"/>
          <w:kern w:val="2"/>
          <w:sz w:val="32"/>
          <w:szCs w:val="32"/>
          <w:highlight w:val="none"/>
          <w:lang w:eastAsia="zh-CN" w:bidi="ar-SA"/>
        </w:rPr>
        <w:t>》</w:t>
      </w:r>
      <w:r>
        <w:rPr>
          <w:rFonts w:hint="default" w:ascii="仿宋_GB2312" w:eastAsia="仿宋_GB2312" w:hAnsiTheme="minorHAnsi" w:cstheme="minorBidi"/>
          <w:b w:val="0"/>
          <w:bCs w:val="0"/>
          <w:kern w:val="2"/>
          <w:sz w:val="32"/>
          <w:szCs w:val="32"/>
          <w:highlight w:val="none"/>
          <w:lang w:eastAsia="zh-CN" w:bidi="ar-SA"/>
        </w:rPr>
        <w:t>（</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5</w:t>
      </w:r>
      <w:r>
        <w:rPr>
          <w:rFonts w:hint="default" w:ascii="仿宋_GB2312" w:eastAsia="仿宋_GB2312" w:hAnsiTheme="minorHAnsi" w:cstheme="minorBidi"/>
          <w:b w:val="0"/>
          <w:bCs w:val="0"/>
          <w:kern w:val="2"/>
          <w:sz w:val="32"/>
          <w:szCs w:val="32"/>
          <w:highlight w:val="none"/>
          <w:lang w:eastAsia="zh-CN" w:bidi="ar-SA"/>
        </w:rPr>
        <w:t>）</w:t>
      </w:r>
      <w:r>
        <w:rPr>
          <w:rFonts w:hint="eastAsia" w:ascii="仿宋_GB2312" w:eastAsia="仿宋_GB2312" w:cstheme="minorBidi"/>
          <w:b w:val="0"/>
          <w:bCs w:val="0"/>
          <w:kern w:val="2"/>
          <w:sz w:val="32"/>
          <w:szCs w:val="32"/>
          <w:highlight w:val="none"/>
          <w:lang w:eastAsia="zh-CN" w:bidi="ar-SA"/>
        </w:rPr>
        <w:t>。</w:t>
      </w:r>
    </w:p>
    <w:p>
      <w:pPr>
        <w:numPr>
          <w:ilvl w:val="0"/>
          <w:numId w:val="0"/>
        </w:numPr>
        <w:spacing w:line="560" w:lineRule="exact"/>
        <w:ind w:firstLine="640" w:firstLineChars="200"/>
        <w:rPr>
          <w:rFonts w:hint="eastAsia"/>
          <w:lang w:eastAsia="zh-CN"/>
        </w:rPr>
      </w:pPr>
      <w:r>
        <w:rPr>
          <w:rFonts w:hint="default" w:ascii="仿宋_GB2312" w:eastAsia="仿宋_GB2312" w:cstheme="minorBidi"/>
          <w:b w:val="0"/>
          <w:bCs w:val="0"/>
          <w:kern w:val="2"/>
          <w:sz w:val="32"/>
          <w:szCs w:val="32"/>
          <w:highlight w:val="none"/>
          <w:lang w:eastAsia="zh-CN" w:bidi="ar-SA"/>
        </w:rPr>
        <w:t>2.</w:t>
      </w:r>
      <w:r>
        <w:rPr>
          <w:rFonts w:hint="eastAsia" w:ascii="仿宋_GB2312" w:eastAsia="仿宋_GB2312"/>
          <w:b w:val="0"/>
          <w:bCs w:val="0"/>
          <w:i w:val="0"/>
          <w:caps w:val="0"/>
          <w:spacing w:val="0"/>
          <w:w w:val="100"/>
          <w:sz w:val="32"/>
          <w:szCs w:val="32"/>
          <w:lang w:val="en-US" w:eastAsia="zh-CN"/>
        </w:rPr>
        <w:t>新区商务局</w:t>
      </w:r>
      <w:r>
        <w:rPr>
          <w:rFonts w:hint="default" w:ascii="仿宋_GB2312" w:eastAsia="仿宋_GB2312" w:cstheme="minorBidi"/>
          <w:b w:val="0"/>
          <w:bCs w:val="0"/>
          <w:kern w:val="2"/>
          <w:sz w:val="32"/>
          <w:szCs w:val="32"/>
          <w:highlight w:val="none"/>
          <w:lang w:eastAsia="zh-CN" w:bidi="ar-SA"/>
        </w:rPr>
        <w:t>将对照深圳市跨国公司总部企业条件进行核查，并将</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cstheme="minorBidi"/>
          <w:b w:val="0"/>
          <w:bCs w:val="0"/>
          <w:kern w:val="2"/>
          <w:sz w:val="32"/>
          <w:szCs w:val="32"/>
          <w:highlight w:val="none"/>
          <w:lang w:eastAsia="zh-CN" w:bidi="ar-SA"/>
        </w:rPr>
        <w:t>结果报市投资促进局</w:t>
      </w:r>
      <w:r>
        <w:rPr>
          <w:rFonts w:hint="eastAsia" w:ascii="仿宋_GB2312" w:eastAsia="仿宋_GB2312" w:cstheme="minorBidi"/>
          <w:b w:val="0"/>
          <w:bCs w:val="0"/>
          <w:kern w:val="2"/>
          <w:sz w:val="32"/>
          <w:szCs w:val="32"/>
          <w:highlight w:val="none"/>
          <w:lang w:val="en-US" w:eastAsia="zh-CN" w:bidi="ar-SA"/>
        </w:rPr>
        <w:t>。</w:t>
      </w:r>
    </w:p>
    <w:p>
      <w:pPr>
        <w:spacing w:line="560" w:lineRule="exact"/>
        <w:ind w:firstLine="640" w:firstLineChars="200"/>
        <w:jc w:val="both"/>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w:t>
      </w:r>
      <w:r>
        <w:rPr>
          <w:rFonts w:hint="default" w:ascii="黑体" w:hAnsi="黑体" w:eastAsia="黑体" w:cs="宋体"/>
          <w:bCs/>
          <w:color w:val="000000"/>
          <w:kern w:val="0"/>
          <w:sz w:val="32"/>
          <w:szCs w:val="32"/>
          <w:lang w:eastAsia="zh-CN"/>
        </w:rPr>
        <w:t>三</w:t>
      </w:r>
      <w:r>
        <w:rPr>
          <w:rFonts w:hint="eastAsia" w:ascii="黑体" w:hAnsi="黑体" w:eastAsia="黑体" w:cs="宋体"/>
          <w:bCs/>
          <w:color w:val="000000"/>
          <w:kern w:val="0"/>
          <w:sz w:val="32"/>
          <w:szCs w:val="32"/>
          <w:lang w:val="en-US" w:eastAsia="zh-CN"/>
        </w:rPr>
        <w:t>、补充说明</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w:t>
      </w:r>
      <w:r>
        <w:rPr>
          <w:rFonts w:hint="eastAsia" w:ascii="仿宋_GB2312" w:eastAsia="仿宋_GB2312"/>
          <w:b w:val="0"/>
          <w:bCs w:val="0"/>
          <w:i w:val="0"/>
          <w:caps w:val="0"/>
          <w:spacing w:val="0"/>
          <w:w w:val="100"/>
          <w:sz w:val="32"/>
          <w:szCs w:val="32"/>
          <w:lang w:val="en-US" w:eastAsia="zh-CN"/>
        </w:rPr>
        <w:t>新区商务局</w:t>
      </w:r>
      <w:r>
        <w:rPr>
          <w:rFonts w:hint="eastAsia" w:ascii="仿宋_GB2312" w:eastAsia="仿宋_GB2312"/>
          <w:b w:val="0"/>
          <w:bCs w:val="0"/>
          <w:sz w:val="32"/>
          <w:szCs w:val="32"/>
          <w:highlight w:val="none"/>
          <w:lang w:eastAsia="zh-CN"/>
        </w:rPr>
        <w:t>从未委托任何单位和个人为企业申报跨国公司总部企业事宜。请相关企业自主申报。</w:t>
      </w:r>
      <w:r>
        <w:rPr>
          <w:rFonts w:hint="eastAsia" w:ascii="仿宋_GB2312" w:eastAsia="仿宋_GB2312"/>
          <w:b w:val="0"/>
          <w:bCs w:val="0"/>
          <w:i w:val="0"/>
          <w:caps w:val="0"/>
          <w:spacing w:val="0"/>
          <w:w w:val="100"/>
          <w:sz w:val="32"/>
          <w:szCs w:val="32"/>
          <w:lang w:val="en-US" w:eastAsia="zh-CN"/>
        </w:rPr>
        <w:t>新区商务局</w:t>
      </w:r>
      <w:r>
        <w:rPr>
          <w:rFonts w:hint="eastAsia" w:ascii="仿宋_GB2312" w:eastAsia="仿宋_GB2312"/>
          <w:b w:val="0"/>
          <w:bCs w:val="0"/>
          <w:sz w:val="32"/>
          <w:szCs w:val="32"/>
          <w:highlight w:val="none"/>
          <w:lang w:eastAsia="zh-CN"/>
        </w:rPr>
        <w:t>将严格按照有关标准和程序受理申请，不收取任何费用。如有任何中介机构和个人假借</w:t>
      </w:r>
      <w:r>
        <w:rPr>
          <w:rFonts w:hint="eastAsia" w:ascii="仿宋_GB2312" w:eastAsia="仿宋_GB2312"/>
          <w:b w:val="0"/>
          <w:bCs w:val="0"/>
          <w:i w:val="0"/>
          <w:caps w:val="0"/>
          <w:spacing w:val="0"/>
          <w:w w:val="100"/>
          <w:sz w:val="32"/>
          <w:szCs w:val="32"/>
          <w:lang w:val="en-US" w:eastAsia="zh-CN"/>
        </w:rPr>
        <w:t>新区商务局</w:t>
      </w:r>
      <w:r>
        <w:rPr>
          <w:rFonts w:hint="eastAsia" w:ascii="仿宋_GB2312" w:eastAsia="仿宋_GB2312"/>
          <w:b w:val="0"/>
          <w:bCs w:val="0"/>
          <w:sz w:val="32"/>
          <w:szCs w:val="32"/>
          <w:highlight w:val="none"/>
          <w:lang w:eastAsia="zh-CN"/>
        </w:rPr>
        <w:t>和工作人员名义向企业收取费用的，请知情者</w:t>
      </w:r>
      <w:r>
        <w:rPr>
          <w:rFonts w:hint="default" w:ascii="仿宋_GB2312" w:eastAsia="仿宋_GB2312"/>
          <w:b w:val="0"/>
          <w:bCs w:val="0"/>
          <w:sz w:val="32"/>
          <w:szCs w:val="32"/>
          <w:highlight w:val="none"/>
          <w:lang w:eastAsia="zh-CN"/>
        </w:rPr>
        <w:t>立</w:t>
      </w:r>
      <w:r>
        <w:rPr>
          <w:rFonts w:hint="eastAsia" w:ascii="仿宋_GB2312" w:eastAsia="仿宋_GB2312"/>
          <w:b w:val="0"/>
          <w:bCs w:val="0"/>
          <w:sz w:val="32"/>
          <w:szCs w:val="32"/>
          <w:highlight w:val="none"/>
          <w:lang w:eastAsia="zh-CN"/>
        </w:rPr>
        <w:t>即向</w:t>
      </w:r>
      <w:r>
        <w:rPr>
          <w:rFonts w:hint="eastAsia" w:ascii="仿宋_GB2312" w:eastAsia="仿宋_GB2312"/>
          <w:b w:val="0"/>
          <w:bCs w:val="0"/>
          <w:i w:val="0"/>
          <w:caps w:val="0"/>
          <w:spacing w:val="0"/>
          <w:w w:val="100"/>
          <w:sz w:val="32"/>
          <w:szCs w:val="32"/>
          <w:lang w:val="en-US" w:eastAsia="zh-CN"/>
        </w:rPr>
        <w:t>新区商务局</w:t>
      </w:r>
      <w:r>
        <w:rPr>
          <w:rFonts w:hint="eastAsia" w:ascii="仿宋_GB2312" w:eastAsia="仿宋_GB2312"/>
          <w:b w:val="0"/>
          <w:bCs w:val="0"/>
          <w:sz w:val="32"/>
          <w:szCs w:val="32"/>
          <w:highlight w:val="none"/>
          <w:lang w:eastAsia="zh-CN"/>
        </w:rPr>
        <w:t>举报（举报电话：</w:t>
      </w:r>
      <w:r>
        <w:rPr>
          <w:rFonts w:hint="eastAsia" w:ascii="仿宋_GB2312" w:eastAsia="仿宋_GB2312"/>
          <w:b w:val="0"/>
          <w:bCs w:val="0"/>
          <w:sz w:val="32"/>
          <w:szCs w:val="32"/>
          <w:highlight w:val="none"/>
          <w:lang w:val="en-US" w:eastAsia="zh-CN"/>
        </w:rPr>
        <w:t>0755-28333667</w:t>
      </w:r>
      <w:r>
        <w:rPr>
          <w:rFonts w:hint="eastAsia" w:ascii="仿宋_GB2312" w:eastAsia="仿宋_GB2312"/>
          <w:b w:val="0"/>
          <w:bCs w:val="0"/>
          <w:sz w:val="32"/>
          <w:szCs w:val="32"/>
          <w:highlight w:val="none"/>
          <w:lang w:eastAsia="zh-CN"/>
        </w:rPr>
        <w:t>）。</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（二）通过跨国公司总部认定审核的申请单位方可根据</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r>
        <w:rPr>
          <w:rFonts w:hint="eastAsia" w:ascii="仿宋_GB2312" w:eastAsia="仿宋_GB2312"/>
          <w:b w:val="0"/>
          <w:bCs w:val="0"/>
          <w:sz w:val="32"/>
          <w:szCs w:val="32"/>
          <w:highlight w:val="none"/>
          <w:lang w:eastAsia="zh-CN"/>
        </w:rPr>
        <w:t>申请跨国公司总部奖励，若在申请总部奖励过程中发现</w:t>
      </w:r>
      <w:r>
        <w:rPr>
          <w:rFonts w:hint="default" w:ascii="仿宋_GB2312" w:eastAsia="仿宋_GB2312"/>
          <w:b w:val="0"/>
          <w:bCs w:val="0"/>
          <w:sz w:val="32"/>
          <w:szCs w:val="32"/>
          <w:highlight w:val="none"/>
          <w:lang w:eastAsia="zh-CN"/>
        </w:rPr>
        <w:t>申报企业</w:t>
      </w:r>
      <w:r>
        <w:rPr>
          <w:rFonts w:hint="eastAsia" w:ascii="仿宋_GB2312" w:eastAsia="仿宋_GB2312"/>
          <w:b w:val="0"/>
          <w:bCs w:val="0"/>
          <w:sz w:val="32"/>
          <w:szCs w:val="32"/>
          <w:highlight w:val="none"/>
          <w:lang w:eastAsia="zh-CN"/>
        </w:rPr>
        <w:t>不符合跨国公司总部认定条件</w:t>
      </w:r>
      <w:r>
        <w:rPr>
          <w:rFonts w:hint="default" w:ascii="仿宋_GB2312" w:eastAsia="仿宋_GB2312"/>
          <w:b w:val="0"/>
          <w:bCs w:val="0"/>
          <w:sz w:val="32"/>
          <w:szCs w:val="32"/>
          <w:highlight w:val="none"/>
          <w:lang w:eastAsia="zh-CN"/>
        </w:rPr>
        <w:t>的</w:t>
      </w:r>
      <w:r>
        <w:rPr>
          <w:rFonts w:hint="eastAsia" w:ascii="仿宋_GB2312" w:eastAsia="仿宋_GB2312"/>
          <w:b w:val="0"/>
          <w:bCs w:val="0"/>
          <w:sz w:val="32"/>
          <w:szCs w:val="32"/>
          <w:highlight w:val="none"/>
          <w:lang w:eastAsia="zh-CN"/>
        </w:rPr>
        <w:t>，即撤销对该申报企业的认定。</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exact"/>
        <w:ind w:left="0" w:right="0" w:firstLine="640" w:firstLineChars="200"/>
        <w:jc w:val="both"/>
        <w:rPr>
          <w:rFonts w:hint="default" w:ascii="黑体" w:hAnsi="黑体" w:eastAsia="黑体" w:cs="宋体"/>
          <w:b w:val="0"/>
          <w:bCs/>
          <w:i w:val="0"/>
          <w:caps w:val="0"/>
          <w:color w:val="000000"/>
          <w:spacing w:val="0"/>
          <w:kern w:val="0"/>
          <w:sz w:val="32"/>
          <w:szCs w:val="32"/>
          <w:shd w:val="clear" w:fill="auto"/>
        </w:rPr>
      </w:pPr>
      <w:r>
        <w:rPr>
          <w:rFonts w:hint="eastAsia" w:ascii="黑体" w:hAnsi="黑体" w:eastAsia="黑体" w:cs="宋体"/>
          <w:bCs/>
          <w:color w:val="000000"/>
          <w:kern w:val="0"/>
          <w:sz w:val="32"/>
          <w:szCs w:val="32"/>
          <w:lang w:val="en-US" w:eastAsia="zh-CN"/>
        </w:rPr>
        <w:t>十</w:t>
      </w:r>
      <w:r>
        <w:rPr>
          <w:rFonts w:hint="default" w:ascii="黑体" w:hAnsi="黑体" w:eastAsia="黑体" w:cs="宋体"/>
          <w:bCs/>
          <w:color w:val="000000"/>
          <w:kern w:val="0"/>
          <w:sz w:val="32"/>
          <w:szCs w:val="32"/>
          <w:lang w:eastAsia="zh-CN"/>
        </w:rPr>
        <w:t>四</w:t>
      </w:r>
      <w:r>
        <w:rPr>
          <w:rFonts w:hint="eastAsia" w:ascii="黑体" w:hAnsi="黑体" w:eastAsia="黑体" w:cs="宋体"/>
          <w:bCs/>
          <w:color w:val="000000"/>
          <w:kern w:val="0"/>
          <w:sz w:val="32"/>
          <w:szCs w:val="32"/>
          <w:lang w:val="en-US" w:eastAsia="zh-CN"/>
        </w:rPr>
        <w:t>、</w:t>
      </w:r>
      <w:r>
        <w:rPr>
          <w:rFonts w:hint="default" w:ascii="黑体" w:hAnsi="黑体" w:eastAsia="黑体" w:cs="宋体"/>
          <w:b w:val="0"/>
          <w:bCs/>
          <w:i w:val="0"/>
          <w:caps w:val="0"/>
          <w:color w:val="000000"/>
          <w:spacing w:val="0"/>
          <w:kern w:val="0"/>
          <w:sz w:val="32"/>
          <w:szCs w:val="32"/>
          <w:shd w:val="clear" w:fill="auto"/>
        </w:rPr>
        <w:t>附则</w:t>
      </w:r>
    </w:p>
    <w:p>
      <w:pPr>
        <w:spacing w:line="560" w:lineRule="exact"/>
        <w:ind w:firstLine="640" w:firstLineChars="200"/>
      </w:pPr>
      <w:r>
        <w:rPr>
          <w:rFonts w:hint="default" w:ascii="仿宋_GB2312" w:eastAsia="仿宋_GB2312" w:hAnsiTheme="minorHAnsi" w:cstheme="minorBidi"/>
          <w:b w:val="0"/>
          <w:i w:val="0"/>
          <w:caps w:val="0"/>
          <w:spacing w:val="0"/>
          <w:kern w:val="2"/>
          <w:sz w:val="32"/>
          <w:szCs w:val="32"/>
          <w:shd w:val="clear"/>
        </w:rPr>
        <w:t>本申报</w:t>
      </w:r>
      <w:r>
        <w:rPr>
          <w:rFonts w:hint="eastAsia" w:ascii="仿宋_GB2312" w:eastAsia="仿宋_GB2312" w:hAnsiTheme="minorHAnsi" w:cstheme="minorBidi"/>
          <w:b w:val="0"/>
          <w:i w:val="0"/>
          <w:caps w:val="0"/>
          <w:spacing w:val="0"/>
          <w:kern w:val="2"/>
          <w:sz w:val="32"/>
          <w:szCs w:val="32"/>
          <w:shd w:val="clear"/>
        </w:rPr>
        <w:t>指引</w:t>
      </w:r>
      <w:r>
        <w:rPr>
          <w:rFonts w:hint="default" w:ascii="仿宋_GB2312" w:eastAsia="仿宋_GB2312" w:hAnsiTheme="minorHAnsi" w:cstheme="minorBidi"/>
          <w:b w:val="0"/>
          <w:i w:val="0"/>
          <w:caps w:val="0"/>
          <w:spacing w:val="0"/>
          <w:kern w:val="2"/>
          <w:sz w:val="32"/>
          <w:szCs w:val="32"/>
          <w:shd w:val="clear"/>
        </w:rPr>
        <w:t>由</w:t>
      </w:r>
      <w:r>
        <w:rPr>
          <w:rFonts w:hint="default" w:ascii="仿宋_GB2312" w:eastAsia="仿宋_GB2312"/>
          <w:b w:val="0"/>
          <w:bCs w:val="0"/>
          <w:i w:val="0"/>
          <w:caps w:val="0"/>
          <w:spacing w:val="0"/>
          <w:w w:val="100"/>
          <w:sz w:val="32"/>
          <w:szCs w:val="32"/>
          <w:lang w:val="en-US" w:eastAsia="zh-CN"/>
        </w:rPr>
        <w:t>新区</w:t>
      </w:r>
      <w:r>
        <w:rPr>
          <w:rFonts w:hint="eastAsia" w:ascii="仿宋_GB2312" w:eastAsia="仿宋_GB2312"/>
          <w:b w:val="0"/>
          <w:bCs w:val="0"/>
          <w:i w:val="0"/>
          <w:caps w:val="0"/>
          <w:spacing w:val="0"/>
          <w:w w:val="100"/>
          <w:sz w:val="32"/>
          <w:szCs w:val="32"/>
          <w:lang w:val="en-US" w:eastAsia="zh-CN"/>
        </w:rPr>
        <w:t>商务</w:t>
      </w:r>
      <w:r>
        <w:rPr>
          <w:rFonts w:hint="default" w:ascii="仿宋_GB2312" w:eastAsia="仿宋_GB2312"/>
          <w:b w:val="0"/>
          <w:bCs w:val="0"/>
          <w:i w:val="0"/>
          <w:caps w:val="0"/>
          <w:spacing w:val="0"/>
          <w:w w:val="100"/>
          <w:sz w:val="32"/>
          <w:szCs w:val="32"/>
          <w:lang w:val="en-US" w:eastAsia="zh-CN"/>
        </w:rPr>
        <w:t>局</w:t>
      </w:r>
      <w:r>
        <w:rPr>
          <w:rFonts w:hint="default" w:ascii="仿宋_GB2312" w:eastAsia="仿宋_GB2312" w:hAnsiTheme="minorHAnsi" w:cstheme="minorBidi"/>
          <w:b w:val="0"/>
          <w:i w:val="0"/>
          <w:caps w:val="0"/>
          <w:spacing w:val="0"/>
          <w:kern w:val="2"/>
          <w:sz w:val="32"/>
          <w:szCs w:val="32"/>
          <w:shd w:val="clear"/>
        </w:rPr>
        <w:t>负责解释。</w: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OGA044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10C83"/>
    <w:rsid w:val="01563028"/>
    <w:rsid w:val="08B457AF"/>
    <w:rsid w:val="0E832CFC"/>
    <w:rsid w:val="0F012E51"/>
    <w:rsid w:val="14AB1A71"/>
    <w:rsid w:val="159B62AC"/>
    <w:rsid w:val="17BE41D1"/>
    <w:rsid w:val="1C7B7962"/>
    <w:rsid w:val="1DACAAF9"/>
    <w:rsid w:val="1DFE02EF"/>
    <w:rsid w:val="27FFC659"/>
    <w:rsid w:val="2BFF1E68"/>
    <w:rsid w:val="2FAF737F"/>
    <w:rsid w:val="2FB711D1"/>
    <w:rsid w:val="2FEB9700"/>
    <w:rsid w:val="32EA8717"/>
    <w:rsid w:val="33FEF232"/>
    <w:rsid w:val="37010741"/>
    <w:rsid w:val="39ABC2FD"/>
    <w:rsid w:val="3B510C83"/>
    <w:rsid w:val="3BCF15D8"/>
    <w:rsid w:val="3BDFFBB5"/>
    <w:rsid w:val="3DF91C7E"/>
    <w:rsid w:val="3F7BC5F2"/>
    <w:rsid w:val="3FDECD02"/>
    <w:rsid w:val="3FEFEC33"/>
    <w:rsid w:val="3FFFD501"/>
    <w:rsid w:val="465D81A4"/>
    <w:rsid w:val="4BDE43A7"/>
    <w:rsid w:val="4CBEC073"/>
    <w:rsid w:val="4EDADD79"/>
    <w:rsid w:val="4EFB43EE"/>
    <w:rsid w:val="4FBF5EB4"/>
    <w:rsid w:val="529B0170"/>
    <w:rsid w:val="557EBF23"/>
    <w:rsid w:val="55CE60DF"/>
    <w:rsid w:val="57BBC1D4"/>
    <w:rsid w:val="5CFBC0D2"/>
    <w:rsid w:val="5D472501"/>
    <w:rsid w:val="5DCBE475"/>
    <w:rsid w:val="5DF31B26"/>
    <w:rsid w:val="5DF70A29"/>
    <w:rsid w:val="5EEE3666"/>
    <w:rsid w:val="5F894698"/>
    <w:rsid w:val="5FDB48F8"/>
    <w:rsid w:val="5FFDB132"/>
    <w:rsid w:val="657FE695"/>
    <w:rsid w:val="6657A1E2"/>
    <w:rsid w:val="67FBC3CF"/>
    <w:rsid w:val="6BEF83F2"/>
    <w:rsid w:val="6DDB0ECE"/>
    <w:rsid w:val="6E7745FB"/>
    <w:rsid w:val="6EDED22A"/>
    <w:rsid w:val="6EF740EC"/>
    <w:rsid w:val="6EFC99BB"/>
    <w:rsid w:val="6F6DE55B"/>
    <w:rsid w:val="6F8F527C"/>
    <w:rsid w:val="6F9B7323"/>
    <w:rsid w:val="73340EF4"/>
    <w:rsid w:val="756B8F08"/>
    <w:rsid w:val="77EF1C3D"/>
    <w:rsid w:val="786DB0F2"/>
    <w:rsid w:val="78F62A8A"/>
    <w:rsid w:val="793512A5"/>
    <w:rsid w:val="7ABCF384"/>
    <w:rsid w:val="7ACD5F65"/>
    <w:rsid w:val="7AD8322D"/>
    <w:rsid w:val="7AF63926"/>
    <w:rsid w:val="7B6C9743"/>
    <w:rsid w:val="7BDF6925"/>
    <w:rsid w:val="7BF4CD2C"/>
    <w:rsid w:val="7BFD26CD"/>
    <w:rsid w:val="7C6BD52C"/>
    <w:rsid w:val="7D97F1D5"/>
    <w:rsid w:val="7DCA537F"/>
    <w:rsid w:val="7DF80A13"/>
    <w:rsid w:val="7DFB2C15"/>
    <w:rsid w:val="7E9FAF13"/>
    <w:rsid w:val="7EBE6D81"/>
    <w:rsid w:val="7EEF17A1"/>
    <w:rsid w:val="7EFE8D8A"/>
    <w:rsid w:val="7F5FED09"/>
    <w:rsid w:val="7F7F4092"/>
    <w:rsid w:val="7F7F7B18"/>
    <w:rsid w:val="7F910349"/>
    <w:rsid w:val="7F9BCEDB"/>
    <w:rsid w:val="7FA7BD88"/>
    <w:rsid w:val="7FAAD29A"/>
    <w:rsid w:val="7FBD5391"/>
    <w:rsid w:val="7FCBA942"/>
    <w:rsid w:val="7FCF0C44"/>
    <w:rsid w:val="7FEB0D1B"/>
    <w:rsid w:val="7FEB4496"/>
    <w:rsid w:val="7FF17B74"/>
    <w:rsid w:val="7FFA2042"/>
    <w:rsid w:val="7FFD17E7"/>
    <w:rsid w:val="7FFDCFD1"/>
    <w:rsid w:val="7FFE74C8"/>
    <w:rsid w:val="7FFFE9A8"/>
    <w:rsid w:val="86FFE837"/>
    <w:rsid w:val="87BB388B"/>
    <w:rsid w:val="8FAFE3B4"/>
    <w:rsid w:val="964F9824"/>
    <w:rsid w:val="9DEFE913"/>
    <w:rsid w:val="A37D0402"/>
    <w:rsid w:val="ABFB177A"/>
    <w:rsid w:val="AF3F67FA"/>
    <w:rsid w:val="AFB6A0D8"/>
    <w:rsid w:val="AFFFB50C"/>
    <w:rsid w:val="B6BE62C3"/>
    <w:rsid w:val="B7AB4A46"/>
    <w:rsid w:val="B7D69C78"/>
    <w:rsid w:val="B979E173"/>
    <w:rsid w:val="BFBFA14D"/>
    <w:rsid w:val="CB6FEF71"/>
    <w:rsid w:val="CEED29C0"/>
    <w:rsid w:val="D37D6116"/>
    <w:rsid w:val="D5FE623B"/>
    <w:rsid w:val="D73BFBD3"/>
    <w:rsid w:val="D7BF124E"/>
    <w:rsid w:val="DC713E22"/>
    <w:rsid w:val="DCBE3D0A"/>
    <w:rsid w:val="DFD7756D"/>
    <w:rsid w:val="E3A1736D"/>
    <w:rsid w:val="E72F13F1"/>
    <w:rsid w:val="E7F32C8A"/>
    <w:rsid w:val="EA3FB0FF"/>
    <w:rsid w:val="EB772AA7"/>
    <w:rsid w:val="EB873FDE"/>
    <w:rsid w:val="ECDF40CF"/>
    <w:rsid w:val="EFB62EA4"/>
    <w:rsid w:val="F2A5908B"/>
    <w:rsid w:val="F63E5A31"/>
    <w:rsid w:val="F6DF3AA7"/>
    <w:rsid w:val="F6F8A83E"/>
    <w:rsid w:val="F77D8F45"/>
    <w:rsid w:val="F7EC0BD1"/>
    <w:rsid w:val="F7EE345A"/>
    <w:rsid w:val="F7FEFD41"/>
    <w:rsid w:val="F9FBC8C0"/>
    <w:rsid w:val="FAF34FC8"/>
    <w:rsid w:val="FB5F151C"/>
    <w:rsid w:val="FB752C13"/>
    <w:rsid w:val="FB7F2BE2"/>
    <w:rsid w:val="FBF16E9F"/>
    <w:rsid w:val="FBF76D4F"/>
    <w:rsid w:val="FCAF2F9B"/>
    <w:rsid w:val="FCBD89B4"/>
    <w:rsid w:val="FCFD60D7"/>
    <w:rsid w:val="FD1BBE84"/>
    <w:rsid w:val="FD4FB1A4"/>
    <w:rsid w:val="FDEFA14F"/>
    <w:rsid w:val="FEDD40CC"/>
    <w:rsid w:val="FEFA2845"/>
    <w:rsid w:val="FF7E228D"/>
    <w:rsid w:val="FF7F90A2"/>
    <w:rsid w:val="FF7FC091"/>
    <w:rsid w:val="FF7FC67D"/>
    <w:rsid w:val="FF976B0F"/>
    <w:rsid w:val="FF9A7A82"/>
    <w:rsid w:val="FFBE0ADF"/>
    <w:rsid w:val="FFDF9143"/>
    <w:rsid w:val="FFEE68AA"/>
    <w:rsid w:val="FFF7818C"/>
    <w:rsid w:val="FFF7F73A"/>
    <w:rsid w:val="FFFB3F6E"/>
    <w:rsid w:val="FFFB9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qFormat/>
    <w:uiPriority w:val="0"/>
    <w:pPr>
      <w:ind w:firstLine="420" w:firstLineChars="100"/>
    </w:p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2021-10-11T14:57:00Z</dcterms:created>
  <dc:creator>于晖</dc:creator>
  <cp:lastModifiedBy>黎恩</cp:lastModifiedBy>
  <dcterms:modified xsi:type="dcterms:W3CDTF">2024-10-10T14:35:08Z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B190EC50BD5257AA00573664D80E1C37</vt:lpwstr>
  </property>
</Properties>
</file>