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黑体_GBK" w:hAnsi="方正黑体_GBK" w:eastAsia="方正黑体_GBK" w:cs="方正黑体_GBK"/>
          <w:snapToGrid w:val="0"/>
          <w:color w:val="auto"/>
          <w:kern w:val="4"/>
          <w:sz w:val="32"/>
          <w:szCs w:val="32"/>
          <w:lang w:val="en-US" w:eastAsia="zh-CN"/>
        </w:rPr>
      </w:pPr>
      <w:r>
        <w:rPr>
          <w:rFonts w:hint="eastAsia" w:ascii="方正黑体_GBK" w:hAnsi="方正黑体_GBK" w:eastAsia="方正黑体_GBK" w:cs="方正黑体_GBK"/>
          <w:snapToGrid w:val="0"/>
          <w:color w:val="auto"/>
          <w:kern w:val="4"/>
          <w:sz w:val="32"/>
          <w:szCs w:val="32"/>
        </w:rPr>
        <w:t>附件</w:t>
      </w:r>
      <w:r>
        <w:rPr>
          <w:rFonts w:hint="eastAsia" w:ascii="方正黑体_GBK" w:hAnsi="方正黑体_GBK" w:eastAsia="方正黑体_GBK" w:cs="方正黑体_GBK"/>
          <w:snapToGrid w:val="0"/>
          <w:color w:val="auto"/>
          <w:kern w:val="4"/>
          <w:sz w:val="32"/>
          <w:szCs w:val="32"/>
          <w:lang w:val="en-US" w:eastAsia="zh-CN"/>
        </w:rPr>
        <w:t>2</w:t>
      </w:r>
    </w:p>
    <w:p>
      <w:pPr>
        <w:spacing w:line="560" w:lineRule="exact"/>
        <w:jc w:val="center"/>
        <w:rPr>
          <w:rFonts w:hint="eastAsia" w:ascii="仿宋" w:hAnsi="仿宋" w:eastAsia="仿宋" w:cs="仿宋"/>
          <w:b/>
          <w:bCs/>
          <w:color w:val="auto"/>
          <w:sz w:val="30"/>
          <w:szCs w:val="30"/>
          <w:highlight w:val="none"/>
        </w:rPr>
      </w:pPr>
      <w:r>
        <w:rPr>
          <w:rFonts w:hint="eastAsia" w:ascii="方正小标宋简体" w:hAnsi="方正小标宋简体" w:eastAsia="方正小标宋简体" w:cs="方正小标宋简体"/>
          <w:b w:val="0"/>
          <w:bCs/>
          <w:color w:val="auto"/>
          <w:sz w:val="44"/>
          <w:szCs w:val="44"/>
          <w:highlight w:val="none"/>
        </w:rPr>
        <w:t>选房</w:t>
      </w:r>
      <w:r>
        <w:rPr>
          <w:rFonts w:hint="eastAsia" w:ascii="方正小标宋简体" w:hAnsi="方正小标宋简体" w:eastAsia="方正小标宋简体" w:cs="方正小标宋简体"/>
          <w:b w:val="0"/>
          <w:bCs/>
          <w:color w:val="auto"/>
          <w:sz w:val="44"/>
          <w:szCs w:val="44"/>
          <w:highlight w:val="none"/>
          <w:lang w:val="en-US" w:eastAsia="zh-CN"/>
        </w:rPr>
        <w:t>签约服务</w:t>
      </w:r>
      <w:r>
        <w:rPr>
          <w:rFonts w:hint="eastAsia" w:ascii="方正小标宋简体" w:hAnsi="方正小标宋简体" w:eastAsia="方正小标宋简体" w:cs="方正小标宋简体"/>
          <w:b w:val="0"/>
          <w:bCs/>
          <w:color w:val="auto"/>
          <w:sz w:val="44"/>
          <w:szCs w:val="44"/>
          <w:highlight w:val="none"/>
        </w:rPr>
        <w:t>指引</w:t>
      </w:r>
    </w:p>
    <w:p>
      <w:pPr>
        <w:spacing w:line="560" w:lineRule="exact"/>
        <w:ind w:firstLine="640"/>
        <w:rPr>
          <w:rFonts w:hint="eastAsia" w:ascii="仿宋" w:hAnsi="仿宋" w:eastAsia="仿宋" w:cs="仿宋"/>
          <w:color w:val="auto"/>
          <w:sz w:val="30"/>
          <w:szCs w:val="30"/>
          <w:highlight w:val="none"/>
        </w:rPr>
      </w:pPr>
    </w:p>
    <w:p>
      <w:pPr>
        <w:spacing w:beforeLines="0" w:line="560" w:lineRule="exact"/>
        <w:ind w:firstLine="64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年度第</w:t>
      </w:r>
      <w:r>
        <w:rPr>
          <w:rFonts w:hint="eastAsia" w:ascii="仿宋" w:hAnsi="仿宋" w:eastAsia="仿宋" w:cs="仿宋"/>
          <w:color w:val="auto"/>
          <w:sz w:val="30"/>
          <w:szCs w:val="30"/>
          <w:highlight w:val="none"/>
          <w:lang w:val="en-US" w:eastAsia="zh-CN"/>
        </w:rPr>
        <w:t>三</w:t>
      </w:r>
      <w:r>
        <w:rPr>
          <w:rFonts w:hint="eastAsia" w:ascii="仿宋" w:hAnsi="仿宋" w:eastAsia="仿宋" w:cs="仿宋"/>
          <w:color w:val="auto"/>
          <w:sz w:val="30"/>
          <w:szCs w:val="30"/>
          <w:highlight w:val="none"/>
        </w:rPr>
        <w:t>批次大鹏新区单位保障性租赁住房选房工作安排</w:t>
      </w:r>
      <w:r>
        <w:rPr>
          <w:rFonts w:hint="eastAsia" w:ascii="仿宋" w:hAnsi="仿宋" w:eastAsia="仿宋" w:cs="仿宋"/>
          <w:color w:val="auto"/>
          <w:sz w:val="30"/>
          <w:szCs w:val="30"/>
          <w:highlight w:val="none"/>
          <w:lang w:val="en-US" w:eastAsia="zh-CN"/>
        </w:rPr>
        <w:t>分别</w:t>
      </w:r>
      <w:r>
        <w:rPr>
          <w:rFonts w:hint="eastAsia" w:ascii="仿宋" w:hAnsi="仿宋" w:eastAsia="仿宋" w:cs="仿宋"/>
          <w:color w:val="auto"/>
          <w:sz w:val="30"/>
          <w:szCs w:val="30"/>
          <w:highlight w:val="none"/>
        </w:rPr>
        <w:t>于202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日（星期</w:t>
      </w:r>
      <w:r>
        <w:rPr>
          <w:rFonts w:hint="eastAsia" w:ascii="仿宋" w:hAnsi="仿宋" w:eastAsia="仿宋" w:cs="仿宋"/>
          <w:color w:val="auto"/>
          <w:sz w:val="30"/>
          <w:szCs w:val="30"/>
          <w:highlight w:val="none"/>
          <w:lang w:val="en-US" w:eastAsia="zh-CN"/>
        </w:rPr>
        <w:t>二</w:t>
      </w:r>
      <w:r>
        <w:rPr>
          <w:rFonts w:hint="eastAsia" w:ascii="仿宋" w:hAnsi="仿宋" w:eastAsia="仿宋" w:cs="仿宋"/>
          <w:color w:val="auto"/>
          <w:sz w:val="30"/>
          <w:szCs w:val="30"/>
          <w:highlight w:val="none"/>
        </w:rPr>
        <w:t>）开展。</w:t>
      </w:r>
    </w:p>
    <w:p>
      <w:pPr>
        <w:spacing w:beforeLines="0" w:line="560" w:lineRule="exact"/>
        <w:ind w:firstLine="64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highlight w:val="none"/>
          <w:lang w:eastAsia="zh-CN"/>
        </w:rPr>
        <w:t>因选房现场场地有限，</w:t>
      </w:r>
      <w:r>
        <w:rPr>
          <w:rFonts w:hint="eastAsia" w:ascii="仿宋" w:hAnsi="仿宋" w:eastAsia="仿宋" w:cs="仿宋"/>
          <w:b/>
          <w:bCs/>
          <w:color w:val="auto"/>
          <w:sz w:val="30"/>
          <w:szCs w:val="30"/>
          <w:highlight w:val="none"/>
          <w:lang w:eastAsia="zh-CN"/>
        </w:rPr>
        <w:t>各合格</w:t>
      </w:r>
      <w:r>
        <w:rPr>
          <w:rFonts w:hint="eastAsia" w:ascii="仿宋" w:hAnsi="仿宋" w:eastAsia="仿宋" w:cs="仿宋"/>
          <w:b/>
          <w:bCs/>
          <w:color w:val="auto"/>
          <w:sz w:val="30"/>
          <w:szCs w:val="30"/>
          <w:highlight w:val="none"/>
          <w:lang w:val="en-US" w:eastAsia="zh-CN"/>
        </w:rPr>
        <w:t>认租单位仅委派1名住房专员或受托经办人参加选房（以下简称“住房专员”）。</w:t>
      </w:r>
    </w:p>
    <w:p>
      <w:pPr>
        <w:spacing w:beforeLines="0" w:line="560" w:lineRule="exact"/>
        <w:ind w:firstLine="64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住房专员请按如下指引办理相关手续：</w:t>
      </w:r>
    </w:p>
    <w:p>
      <w:pPr>
        <w:spacing w:beforeLines="0" w:line="560" w:lineRule="exact"/>
        <w:ind w:firstLine="640"/>
        <w:rPr>
          <w:rFonts w:hint="eastAsia" w:ascii="仿宋" w:hAnsi="仿宋" w:eastAsia="仿宋" w:cs="仿宋"/>
          <w:bCs/>
          <w:color w:val="auto"/>
          <w:sz w:val="30"/>
          <w:szCs w:val="30"/>
          <w:highlight w:val="none"/>
          <w:lang w:eastAsia="zh-CN"/>
        </w:rPr>
      </w:pPr>
      <w:r>
        <w:rPr>
          <w:rFonts w:hint="default" w:ascii="仿宋" w:hAnsi="仿宋" w:eastAsia="仿宋" w:cs="仿宋"/>
          <w:b/>
          <w:bCs/>
          <w:color w:val="auto"/>
          <w:sz w:val="30"/>
          <w:szCs w:val="30"/>
          <w:highlight w:val="none"/>
        </w:rPr>
        <w:t>一、</w:t>
      </w:r>
      <w:r>
        <w:rPr>
          <w:rFonts w:hint="eastAsia" w:ascii="仿宋" w:hAnsi="仿宋" w:eastAsia="仿宋" w:cs="仿宋"/>
          <w:b/>
          <w:bCs/>
          <w:color w:val="auto"/>
          <w:sz w:val="30"/>
          <w:szCs w:val="30"/>
          <w:highlight w:val="none"/>
        </w:rPr>
        <w:t>所需材料清单</w:t>
      </w:r>
    </w:p>
    <w:tbl>
      <w:tblPr>
        <w:tblStyle w:val="6"/>
        <w:tblW w:w="9183" w:type="dxa"/>
        <w:jc w:val="center"/>
        <w:tblLayout w:type="fixed"/>
        <w:tblCellMar>
          <w:top w:w="0" w:type="dxa"/>
          <w:left w:w="108" w:type="dxa"/>
          <w:bottom w:w="0" w:type="dxa"/>
          <w:right w:w="108" w:type="dxa"/>
        </w:tblCellMar>
      </w:tblPr>
      <w:tblGrid>
        <w:gridCol w:w="892"/>
        <w:gridCol w:w="2541"/>
        <w:gridCol w:w="2366"/>
        <w:gridCol w:w="3384"/>
      </w:tblGrid>
      <w:tr>
        <w:tblPrEx>
          <w:tblCellMar>
            <w:top w:w="0" w:type="dxa"/>
            <w:left w:w="108" w:type="dxa"/>
            <w:bottom w:w="0" w:type="dxa"/>
            <w:right w:w="108" w:type="dxa"/>
          </w:tblCellMar>
        </w:tblPrEx>
        <w:trPr>
          <w:trHeight w:val="529"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序号</w:t>
            </w:r>
          </w:p>
        </w:tc>
        <w:tc>
          <w:tcPr>
            <w:tcW w:w="254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材料名称</w:t>
            </w:r>
          </w:p>
        </w:tc>
        <w:tc>
          <w:tcPr>
            <w:tcW w:w="2366"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材料形式及份数</w:t>
            </w:r>
          </w:p>
        </w:tc>
        <w:tc>
          <w:tcPr>
            <w:tcW w:w="338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用途</w:t>
            </w:r>
          </w:p>
        </w:tc>
      </w:tr>
      <w:tr>
        <w:tblPrEx>
          <w:tblCellMar>
            <w:top w:w="0" w:type="dxa"/>
            <w:left w:w="108" w:type="dxa"/>
            <w:bottom w:w="0" w:type="dxa"/>
            <w:right w:w="108" w:type="dxa"/>
          </w:tblCellMar>
        </w:tblPrEx>
        <w:trPr>
          <w:trHeight w:val="891" w:hRule="atLeast"/>
          <w:jc w:val="center"/>
        </w:trPr>
        <w:tc>
          <w:tcPr>
            <w:tcW w:w="892" w:type="dxa"/>
            <w:tcBorders>
              <w:top w:val="nil"/>
              <w:left w:val="single" w:color="auto" w:sz="4" w:space="0"/>
              <w:bottom w:val="nil"/>
              <w:right w:val="single" w:color="auto" w:sz="4" w:space="0"/>
            </w:tcBorders>
            <w:vAlign w:val="center"/>
          </w:tcPr>
          <w:p>
            <w:pPr>
              <w:widowControl/>
              <w:spacing w:line="360" w:lineRule="exact"/>
              <w:jc w:val="cente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1</w:t>
            </w:r>
          </w:p>
        </w:tc>
        <w:tc>
          <w:tcPr>
            <w:tcW w:w="2541" w:type="dxa"/>
            <w:tcBorders>
              <w:top w:val="nil"/>
              <w:left w:val="nil"/>
              <w:bottom w:val="nil"/>
              <w:right w:val="single" w:color="auto" w:sz="4" w:space="0"/>
            </w:tcBorders>
            <w:vAlign w:val="center"/>
          </w:tcPr>
          <w:p>
            <w:pPr>
              <w:widowControl/>
              <w:spacing w:line="360" w:lineRule="exac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lang w:val="en-US" w:eastAsia="zh-CN"/>
              </w:rPr>
              <w:t>住房专员</w:t>
            </w:r>
            <w:r>
              <w:rPr>
                <w:rFonts w:hint="eastAsia" w:ascii="仿宋" w:hAnsi="仿宋" w:eastAsia="仿宋" w:cs="仿宋"/>
                <w:color w:val="auto"/>
                <w:kern w:val="0"/>
                <w:sz w:val="30"/>
                <w:szCs w:val="30"/>
                <w:highlight w:val="none"/>
              </w:rPr>
              <w:t>身份证</w:t>
            </w:r>
          </w:p>
        </w:tc>
        <w:tc>
          <w:tcPr>
            <w:tcW w:w="2366" w:type="dxa"/>
            <w:tcBorders>
              <w:top w:val="nil"/>
              <w:left w:val="nil"/>
              <w:bottom w:val="single" w:color="auto" w:sz="4" w:space="0"/>
              <w:right w:val="single" w:color="auto" w:sz="4" w:space="0"/>
            </w:tcBorders>
            <w:vAlign w:val="center"/>
          </w:tcPr>
          <w:p>
            <w:pPr>
              <w:widowControl/>
              <w:spacing w:line="360" w:lineRule="exact"/>
              <w:rPr>
                <w:rFonts w:hint="eastAsia" w:ascii="仿宋" w:hAnsi="仿宋" w:eastAsia="仿宋" w:cs="仿宋"/>
                <w:color w:val="auto"/>
                <w:kern w:val="0"/>
                <w:sz w:val="30"/>
                <w:szCs w:val="30"/>
                <w:highlight w:val="none"/>
                <w:lang w:val="en-US" w:eastAsia="zh-CN"/>
              </w:rPr>
            </w:pPr>
            <w:r>
              <w:rPr>
                <w:rFonts w:hint="eastAsia" w:ascii="仿宋" w:hAnsi="仿宋" w:eastAsia="仿宋" w:cs="仿宋"/>
                <w:color w:val="auto"/>
                <w:kern w:val="0"/>
                <w:sz w:val="30"/>
                <w:szCs w:val="30"/>
                <w:highlight w:val="none"/>
              </w:rPr>
              <w:t>原件</w:t>
            </w:r>
            <w:r>
              <w:rPr>
                <w:rFonts w:hint="eastAsia" w:ascii="仿宋" w:hAnsi="仿宋" w:eastAsia="仿宋" w:cs="仿宋"/>
                <w:color w:val="auto"/>
                <w:kern w:val="0"/>
                <w:sz w:val="30"/>
                <w:szCs w:val="30"/>
                <w:highlight w:val="none"/>
                <w:lang w:eastAsia="zh-CN"/>
              </w:rPr>
              <w:t>：</w:t>
            </w:r>
            <w:r>
              <w:rPr>
                <w:rFonts w:hint="eastAsia" w:ascii="仿宋" w:hAnsi="仿宋" w:eastAsia="仿宋" w:cs="仿宋"/>
                <w:color w:val="auto"/>
                <w:kern w:val="0"/>
                <w:sz w:val="30"/>
                <w:szCs w:val="30"/>
                <w:highlight w:val="none"/>
                <w:lang w:val="en-US" w:eastAsia="zh-CN"/>
              </w:rPr>
              <w:t>1</w:t>
            </w:r>
            <w:r>
              <w:rPr>
                <w:rFonts w:hint="eastAsia" w:ascii="仿宋" w:hAnsi="仿宋" w:eastAsia="仿宋" w:cs="仿宋"/>
                <w:color w:val="auto"/>
                <w:kern w:val="0"/>
                <w:sz w:val="30"/>
                <w:szCs w:val="30"/>
                <w:highlight w:val="none"/>
              </w:rPr>
              <w:t>份</w:t>
            </w:r>
          </w:p>
          <w:p>
            <w:pPr>
              <w:widowControl/>
              <w:spacing w:line="360" w:lineRule="exac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复印件</w:t>
            </w:r>
            <w:r>
              <w:rPr>
                <w:rFonts w:hint="eastAsia" w:ascii="仿宋" w:hAnsi="仿宋" w:eastAsia="仿宋" w:cs="仿宋"/>
                <w:color w:val="auto"/>
                <w:kern w:val="0"/>
                <w:sz w:val="30"/>
                <w:szCs w:val="30"/>
                <w:highlight w:val="none"/>
                <w:lang w:eastAsia="zh-CN"/>
              </w:rPr>
              <w:t>：</w:t>
            </w:r>
            <w:r>
              <w:rPr>
                <w:rFonts w:hint="eastAsia" w:ascii="仿宋" w:hAnsi="仿宋" w:eastAsia="仿宋" w:cs="仿宋"/>
                <w:color w:val="auto"/>
                <w:kern w:val="0"/>
                <w:sz w:val="30"/>
                <w:szCs w:val="30"/>
                <w:highlight w:val="none"/>
              </w:rPr>
              <w:t>1份</w:t>
            </w:r>
            <w:r>
              <w:rPr>
                <w:rFonts w:hint="eastAsia" w:ascii="仿宋" w:hAnsi="仿宋" w:eastAsia="仿宋" w:cs="仿宋"/>
                <w:color w:val="auto"/>
                <w:kern w:val="0"/>
                <w:sz w:val="30"/>
                <w:szCs w:val="30"/>
                <w:highlight w:val="none"/>
                <w:lang w:eastAsia="zh-CN"/>
              </w:rPr>
              <w:t>（</w:t>
            </w:r>
            <w:r>
              <w:rPr>
                <w:rFonts w:hint="eastAsia" w:ascii="仿宋" w:hAnsi="仿宋" w:eastAsia="仿宋" w:cs="仿宋"/>
                <w:color w:val="auto"/>
                <w:kern w:val="0"/>
                <w:sz w:val="30"/>
                <w:szCs w:val="30"/>
                <w:highlight w:val="none"/>
              </w:rPr>
              <w:t>加盖单位公章）</w:t>
            </w:r>
          </w:p>
        </w:tc>
        <w:tc>
          <w:tcPr>
            <w:tcW w:w="3384" w:type="dxa"/>
            <w:tcBorders>
              <w:top w:val="nil"/>
              <w:left w:val="single" w:color="auto" w:sz="4" w:space="0"/>
              <w:bottom w:val="nil"/>
              <w:right w:val="single" w:color="auto" w:sz="4" w:space="0"/>
            </w:tcBorders>
            <w:vAlign w:val="center"/>
          </w:tcPr>
          <w:p>
            <w:pPr>
              <w:widowControl/>
              <w:spacing w:before="156" w:beforeLines="50" w:line="360" w:lineRule="exac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用于办理选房签约手续。</w:t>
            </w:r>
          </w:p>
        </w:tc>
      </w:tr>
      <w:tr>
        <w:tblPrEx>
          <w:tblCellMar>
            <w:top w:w="0" w:type="dxa"/>
            <w:left w:w="108" w:type="dxa"/>
            <w:bottom w:w="0" w:type="dxa"/>
            <w:right w:w="108" w:type="dxa"/>
          </w:tblCellMar>
        </w:tblPrEx>
        <w:trPr>
          <w:trHeight w:val="630"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2</w:t>
            </w:r>
          </w:p>
        </w:tc>
        <w:tc>
          <w:tcPr>
            <w:tcW w:w="2541" w:type="dxa"/>
            <w:tcBorders>
              <w:top w:val="single" w:color="auto" w:sz="4" w:space="0"/>
              <w:left w:val="nil"/>
              <w:bottom w:val="single" w:color="auto" w:sz="4" w:space="0"/>
              <w:right w:val="single" w:color="auto" w:sz="4" w:space="0"/>
            </w:tcBorders>
            <w:vAlign w:val="center"/>
          </w:tcPr>
          <w:p>
            <w:pPr>
              <w:widowControl/>
              <w:spacing w:line="360" w:lineRule="exac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法人授权委托书</w:t>
            </w:r>
          </w:p>
        </w:tc>
        <w:tc>
          <w:tcPr>
            <w:tcW w:w="2366" w:type="dxa"/>
            <w:tcBorders>
              <w:top w:val="nil"/>
              <w:left w:val="nil"/>
              <w:bottom w:val="single" w:color="auto" w:sz="4" w:space="0"/>
              <w:right w:val="single" w:color="auto" w:sz="4" w:space="0"/>
            </w:tcBorders>
            <w:vAlign w:val="center"/>
          </w:tcPr>
          <w:p>
            <w:pPr>
              <w:widowControl/>
              <w:spacing w:line="360" w:lineRule="exac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原件</w:t>
            </w:r>
            <w:r>
              <w:rPr>
                <w:rFonts w:hint="eastAsia" w:ascii="仿宋" w:hAnsi="仿宋" w:eastAsia="仿宋" w:cs="仿宋"/>
                <w:color w:val="auto"/>
                <w:kern w:val="0"/>
                <w:sz w:val="30"/>
                <w:szCs w:val="30"/>
                <w:highlight w:val="none"/>
                <w:lang w:eastAsia="zh-CN"/>
              </w:rPr>
              <w:t>：</w:t>
            </w:r>
            <w:r>
              <w:rPr>
                <w:rFonts w:hint="eastAsia" w:ascii="仿宋" w:hAnsi="仿宋" w:eastAsia="仿宋" w:cs="仿宋"/>
                <w:color w:val="auto"/>
                <w:kern w:val="0"/>
                <w:sz w:val="30"/>
                <w:szCs w:val="30"/>
                <w:highlight w:val="none"/>
              </w:rPr>
              <w:t>1份</w:t>
            </w:r>
            <w:r>
              <w:rPr>
                <w:rFonts w:hint="eastAsia" w:ascii="仿宋" w:hAnsi="仿宋" w:eastAsia="仿宋" w:cs="仿宋"/>
                <w:color w:val="auto"/>
                <w:kern w:val="0"/>
                <w:sz w:val="30"/>
                <w:szCs w:val="30"/>
                <w:highlight w:val="none"/>
                <w:lang w:eastAsia="zh-CN"/>
              </w:rPr>
              <w:t>（</w:t>
            </w:r>
            <w:r>
              <w:rPr>
                <w:rFonts w:hint="eastAsia" w:ascii="仿宋" w:hAnsi="仿宋" w:eastAsia="仿宋" w:cs="仿宋"/>
                <w:color w:val="auto"/>
                <w:kern w:val="0"/>
                <w:sz w:val="30"/>
                <w:szCs w:val="30"/>
                <w:highlight w:val="none"/>
              </w:rPr>
              <w:t>加盖单位公章）</w:t>
            </w:r>
          </w:p>
        </w:tc>
        <w:tc>
          <w:tcPr>
            <w:tcW w:w="33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用于法定代表人授权委托办理选房签约手续。</w:t>
            </w:r>
          </w:p>
          <w:p>
            <w:pPr>
              <w:widowControl/>
              <w:spacing w:line="360" w:lineRule="exac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授权委托书范本附后。</w:t>
            </w:r>
          </w:p>
        </w:tc>
      </w:tr>
    </w:tbl>
    <w:p>
      <w:pPr>
        <w:spacing w:before="0" w:beforeLines="0" w:line="560" w:lineRule="exact"/>
        <w:ind w:firstLine="602" w:firstLineChars="200"/>
        <w:rPr>
          <w:rFonts w:hint="eastAsia" w:ascii="仿宋" w:hAnsi="仿宋" w:eastAsia="仿宋" w:cs="仿宋"/>
          <w:b/>
          <w:bCs/>
          <w:color w:val="auto"/>
          <w:sz w:val="30"/>
          <w:szCs w:val="30"/>
          <w:highlight w:val="none"/>
        </w:rPr>
      </w:pPr>
      <w:r>
        <w:rPr>
          <w:rFonts w:hint="default" w:ascii="仿宋" w:hAnsi="仿宋" w:eastAsia="仿宋" w:cs="仿宋"/>
          <w:b/>
          <w:bCs/>
          <w:color w:val="auto"/>
          <w:sz w:val="30"/>
          <w:szCs w:val="30"/>
          <w:highlight w:val="none"/>
        </w:rPr>
        <w:t>二、</w:t>
      </w:r>
      <w:r>
        <w:rPr>
          <w:rFonts w:hint="eastAsia" w:ascii="仿宋" w:hAnsi="仿宋" w:eastAsia="仿宋" w:cs="仿宋"/>
          <w:b/>
          <w:bCs/>
          <w:color w:val="auto"/>
          <w:sz w:val="30"/>
          <w:szCs w:val="30"/>
          <w:highlight w:val="none"/>
        </w:rPr>
        <w:t>办理时间和地点</w:t>
      </w:r>
    </w:p>
    <w:tbl>
      <w:tblPr>
        <w:tblStyle w:val="6"/>
        <w:tblW w:w="923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470"/>
        <w:gridCol w:w="3333"/>
        <w:gridCol w:w="34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2" w:hRule="exact"/>
          <w:jc w:val="center"/>
        </w:trPr>
        <w:tc>
          <w:tcPr>
            <w:tcW w:w="2470" w:type="dxa"/>
            <w:vAlign w:val="center"/>
          </w:tcPr>
          <w:p>
            <w:pPr>
              <w:widowControl/>
              <w:spacing w:line="360" w:lineRule="exact"/>
              <w:jc w:val="cente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事项</w:t>
            </w:r>
          </w:p>
        </w:tc>
        <w:tc>
          <w:tcPr>
            <w:tcW w:w="3333" w:type="dxa"/>
            <w:vAlign w:val="center"/>
          </w:tcPr>
          <w:p>
            <w:pPr>
              <w:widowControl/>
              <w:spacing w:line="360" w:lineRule="exact"/>
              <w:jc w:val="cente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时间</w:t>
            </w:r>
          </w:p>
        </w:tc>
        <w:tc>
          <w:tcPr>
            <w:tcW w:w="3431" w:type="dxa"/>
            <w:vAlign w:val="center"/>
          </w:tcPr>
          <w:p>
            <w:pPr>
              <w:widowControl/>
              <w:spacing w:line="360" w:lineRule="exact"/>
              <w:jc w:val="cente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3" w:hRule="exact"/>
          <w:jc w:val="center"/>
        </w:trPr>
        <w:tc>
          <w:tcPr>
            <w:tcW w:w="2470" w:type="dxa"/>
            <w:vAlign w:val="center"/>
          </w:tcPr>
          <w:p>
            <w:pPr>
              <w:widowControl/>
              <w:spacing w:line="360" w:lineRule="exac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选房</w:t>
            </w:r>
          </w:p>
        </w:tc>
        <w:tc>
          <w:tcPr>
            <w:tcW w:w="3333" w:type="dxa"/>
            <w:vAlign w:val="center"/>
          </w:tcPr>
          <w:p>
            <w:pPr>
              <w:widowControl/>
              <w:spacing w:line="360" w:lineRule="exact"/>
              <w:rPr>
                <w:rFonts w:hint="eastAsia" w:ascii="仿宋" w:hAnsi="仿宋" w:eastAsia="仿宋" w:cs="仿宋"/>
                <w:color w:val="auto"/>
                <w:kern w:val="0"/>
                <w:sz w:val="30"/>
                <w:szCs w:val="30"/>
                <w:highlight w:val="none"/>
              </w:rPr>
            </w:pP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7</w:t>
            </w:r>
            <w:r>
              <w:rPr>
                <w:rFonts w:hint="eastAsia" w:ascii="仿宋" w:hAnsi="仿宋" w:eastAsia="仿宋" w:cs="仿宋"/>
                <w:color w:val="auto"/>
                <w:sz w:val="30"/>
                <w:szCs w:val="30"/>
                <w:highlight w:val="none"/>
              </w:rPr>
              <w:t>日</w:t>
            </w:r>
          </w:p>
        </w:tc>
        <w:tc>
          <w:tcPr>
            <w:tcW w:w="3431" w:type="dxa"/>
            <w:vMerge w:val="restart"/>
            <w:vAlign w:val="center"/>
          </w:tcPr>
          <w:p>
            <w:pPr>
              <w:widowControl/>
              <w:spacing w:line="360" w:lineRule="exac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szCs w:val="30"/>
                <w:highlight w:val="none"/>
              </w:rPr>
              <w:t>大鹏新区人才企业服务中心</w:t>
            </w:r>
            <w:r>
              <w:rPr>
                <w:rFonts w:hint="eastAsia" w:ascii="仿宋" w:hAnsi="仿宋" w:eastAsia="仿宋" w:cs="仿宋"/>
                <w:color w:val="auto"/>
                <w:kern w:val="0"/>
                <w:sz w:val="30"/>
                <w:szCs w:val="30"/>
                <w:highlight w:val="none"/>
                <w:lang w:val="en-US" w:eastAsia="zh-CN"/>
              </w:rPr>
              <w:t>(</w:t>
            </w:r>
            <w:r>
              <w:rPr>
                <w:rFonts w:hint="eastAsia" w:ascii="仿宋" w:hAnsi="仿宋" w:eastAsia="仿宋" w:cs="仿宋"/>
                <w:color w:val="auto"/>
                <w:kern w:val="0"/>
                <w:sz w:val="30"/>
                <w:szCs w:val="30"/>
                <w:highlight w:val="none"/>
              </w:rPr>
              <w:t>大鹏新区葵涌街道生命科学产业园B1</w:t>
            </w:r>
            <w:r>
              <w:rPr>
                <w:rFonts w:hint="eastAsia" w:ascii="仿宋" w:hAnsi="仿宋" w:eastAsia="仿宋" w:cs="仿宋"/>
                <w:color w:val="auto"/>
                <w:kern w:val="0"/>
                <w:sz w:val="30"/>
                <w:szCs w:val="30"/>
                <w:highlight w:val="none"/>
                <w:lang w:val="en-US" w:eastAsia="zh-CN"/>
              </w:rPr>
              <w:t>4</w:t>
            </w:r>
            <w:r>
              <w:rPr>
                <w:rFonts w:hint="eastAsia" w:ascii="仿宋" w:hAnsi="仿宋" w:eastAsia="仿宋" w:cs="仿宋"/>
                <w:color w:val="auto"/>
                <w:kern w:val="0"/>
                <w:sz w:val="30"/>
                <w:szCs w:val="30"/>
                <w:highlight w:val="none"/>
              </w:rPr>
              <w:t>栋二楼</w:t>
            </w:r>
            <w:r>
              <w:rPr>
                <w:rFonts w:hint="eastAsia" w:ascii="仿宋" w:hAnsi="仿宋" w:eastAsia="仿宋" w:cs="仿宋"/>
                <w:color w:val="auto"/>
                <w:kern w:val="0"/>
                <w:sz w:val="30"/>
                <w:szCs w:val="30"/>
                <w:highlight w:val="none"/>
                <w:lang w:val="en-US" w:eastAsia="zh-CN"/>
              </w:rPr>
              <w:t>)</w:t>
            </w:r>
            <w:bookmarkStart w:id="0" w:name="_GoBack"/>
            <w:bookmarkEnd w:id="0"/>
            <w:r>
              <w:rPr>
                <w:rFonts w:hint="eastAsia" w:ascii="仿宋" w:hAnsi="仿宋" w:eastAsia="仿宋" w:cs="仿宋"/>
                <w:color w:val="auto"/>
                <w:kern w:val="0"/>
                <w:sz w:val="30"/>
                <w:szCs w:val="30"/>
                <w:highlight w:val="none"/>
                <w:lang w:eastAsia="zh-CN"/>
              </w:rPr>
              <w:t>。</w:t>
            </w:r>
          </w:p>
          <w:p>
            <w:pPr>
              <w:widowControl/>
              <w:spacing w:line="360" w:lineRule="exact"/>
              <w:rPr>
                <w:rFonts w:hint="default" w:ascii="仿宋" w:hAnsi="仿宋" w:eastAsia="仿宋" w:cs="仿宋"/>
                <w:color w:val="auto"/>
                <w:kern w:val="0"/>
                <w:sz w:val="30"/>
                <w:szCs w:val="30"/>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exact"/>
          <w:jc w:val="center"/>
        </w:trPr>
        <w:tc>
          <w:tcPr>
            <w:tcW w:w="2470" w:type="dxa"/>
            <w:vAlign w:val="center"/>
          </w:tcPr>
          <w:p>
            <w:pPr>
              <w:widowControl/>
              <w:spacing w:line="360" w:lineRule="exac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签订选房确认书</w:t>
            </w:r>
          </w:p>
        </w:tc>
        <w:tc>
          <w:tcPr>
            <w:tcW w:w="3333" w:type="dxa"/>
            <w:vAlign w:val="center"/>
          </w:tcPr>
          <w:p>
            <w:pPr>
              <w:widowControl/>
              <w:spacing w:line="360" w:lineRule="exac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选房当日</w:t>
            </w:r>
          </w:p>
        </w:tc>
        <w:tc>
          <w:tcPr>
            <w:tcW w:w="3431" w:type="dxa"/>
            <w:vMerge w:val="continue"/>
            <w:vAlign w:val="center"/>
          </w:tcPr>
          <w:p>
            <w:pPr>
              <w:widowControl/>
              <w:spacing w:line="360" w:lineRule="exact"/>
              <w:rPr>
                <w:rFonts w:hint="eastAsia" w:ascii="仿宋" w:hAnsi="仿宋" w:eastAsia="仿宋" w:cs="仿宋"/>
                <w:color w:val="auto"/>
                <w:kern w:val="0"/>
                <w:sz w:val="30"/>
                <w:szCs w:val="30"/>
                <w:highlight w:val="none"/>
              </w:rPr>
            </w:pPr>
          </w:p>
        </w:tc>
      </w:tr>
    </w:tbl>
    <w:p>
      <w:pPr>
        <w:spacing w:beforeLines="0" w:line="560" w:lineRule="exact"/>
        <w:ind w:firstLine="64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请住房专员提前15分钟到场，以便提前了解选房操作流程和实时关注房源动态。</w:t>
      </w:r>
    </w:p>
    <w:p>
      <w:pPr>
        <w:spacing w:before="0" w:beforeLines="0" w:afterLines="0" w:line="560" w:lineRule="exact"/>
        <w:ind w:firstLine="602" w:firstLineChars="200"/>
        <w:rPr>
          <w:rFonts w:hint="eastAsia" w:ascii="仿宋" w:hAnsi="仿宋" w:eastAsia="仿宋" w:cs="仿宋"/>
          <w:bCs/>
          <w:color w:val="auto"/>
          <w:sz w:val="30"/>
          <w:szCs w:val="30"/>
          <w:highlight w:val="none"/>
        </w:rPr>
      </w:pPr>
      <w:r>
        <w:rPr>
          <w:rFonts w:hint="default" w:ascii="仿宋" w:hAnsi="仿宋" w:eastAsia="仿宋" w:cs="仿宋"/>
          <w:b/>
          <w:bCs/>
          <w:color w:val="auto"/>
          <w:sz w:val="30"/>
          <w:szCs w:val="30"/>
          <w:highlight w:val="none"/>
        </w:rPr>
        <w:t>三、</w:t>
      </w:r>
      <w:r>
        <w:rPr>
          <w:rFonts w:hint="eastAsia" w:ascii="仿宋" w:hAnsi="仿宋" w:eastAsia="仿宋" w:cs="仿宋"/>
          <w:b/>
          <w:bCs/>
          <w:color w:val="auto"/>
          <w:sz w:val="30"/>
          <w:szCs w:val="30"/>
          <w:highlight w:val="none"/>
        </w:rPr>
        <w:t>选房指引</w:t>
      </w:r>
    </w:p>
    <w:p>
      <w:pPr>
        <w:spacing w:beforeLines="0" w:after="0" w:afterLines="0" w:line="560" w:lineRule="exact"/>
        <w:ind w:firstLine="602" w:firstLineChars="200"/>
        <w:rPr>
          <w:rFonts w:hint="eastAsia" w:ascii="仿宋" w:hAnsi="仿宋" w:eastAsia="仿宋" w:cs="仿宋"/>
          <w:b/>
          <w:color w:val="auto"/>
          <w:sz w:val="30"/>
          <w:szCs w:val="30"/>
          <w:highlight w:val="none"/>
          <w:u w:val="none"/>
        </w:rPr>
      </w:pPr>
      <w:r>
        <w:rPr>
          <w:rFonts w:hint="default" w:ascii="仿宋" w:hAnsi="仿宋" w:eastAsia="仿宋" w:cs="仿宋"/>
          <w:b/>
          <w:bCs/>
          <w:color w:val="auto"/>
          <w:sz w:val="30"/>
          <w:szCs w:val="30"/>
          <w:highlight w:val="none"/>
          <w:u w:val="none"/>
        </w:rPr>
        <w:t>（一）</w:t>
      </w:r>
      <w:r>
        <w:rPr>
          <w:rFonts w:hint="eastAsia" w:ascii="仿宋" w:hAnsi="仿宋" w:eastAsia="仿宋" w:cs="仿宋"/>
          <w:b/>
          <w:bCs/>
          <w:color w:val="auto"/>
          <w:sz w:val="30"/>
          <w:szCs w:val="30"/>
          <w:highlight w:val="none"/>
          <w:u w:val="none"/>
        </w:rPr>
        <w:t>选房规则</w:t>
      </w:r>
    </w:p>
    <w:p>
      <w:pPr>
        <w:numPr>
          <w:ilvl w:val="0"/>
          <w:numId w:val="0"/>
        </w:numPr>
        <w:spacing w:beforeLines="0" w:afterLines="0" w:line="560" w:lineRule="exact"/>
        <w:ind w:firstLine="600" w:firstLineChars="200"/>
        <w:jc w:val="left"/>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1.选房时间:</w:t>
      </w:r>
    </w:p>
    <w:p>
      <w:pPr>
        <w:numPr>
          <w:ilvl w:val="0"/>
          <w:numId w:val="0"/>
        </w:numPr>
        <w:spacing w:beforeLines="0" w:afterLines="0" w:line="560" w:lineRule="exact"/>
        <w:ind w:firstLine="600" w:firstLineChars="200"/>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（1）一般企业：</w:t>
      </w:r>
      <w:r>
        <w:rPr>
          <w:rFonts w:hint="eastAsia" w:ascii="仿宋" w:hAnsi="仿宋" w:eastAsia="仿宋" w:cs="仿宋"/>
          <w:color w:val="auto"/>
          <w:kern w:val="0"/>
          <w:sz w:val="30"/>
          <w:szCs w:val="30"/>
          <w:highlight w:val="none"/>
        </w:rPr>
        <w:t>202</w:t>
      </w:r>
      <w:r>
        <w:rPr>
          <w:rFonts w:hint="eastAsia" w:ascii="仿宋" w:hAnsi="仿宋" w:eastAsia="仿宋" w:cs="仿宋"/>
          <w:color w:val="auto"/>
          <w:kern w:val="0"/>
          <w:sz w:val="30"/>
          <w:szCs w:val="30"/>
          <w:highlight w:val="none"/>
          <w:lang w:val="en-US" w:eastAsia="zh-CN"/>
        </w:rPr>
        <w:t>5</w:t>
      </w:r>
      <w:r>
        <w:rPr>
          <w:rFonts w:hint="eastAsia" w:ascii="仿宋" w:hAnsi="仿宋" w:eastAsia="仿宋" w:cs="仿宋"/>
          <w:color w:val="auto"/>
          <w:kern w:val="0"/>
          <w:sz w:val="30"/>
          <w:szCs w:val="30"/>
          <w:highlight w:val="none"/>
        </w:rPr>
        <w:t>年1月7日</w:t>
      </w:r>
      <w:r>
        <w:rPr>
          <w:rFonts w:hint="eastAsia" w:ascii="仿宋" w:hAnsi="仿宋" w:eastAsia="仿宋" w:cs="仿宋"/>
          <w:color w:val="auto"/>
          <w:sz w:val="30"/>
          <w:szCs w:val="30"/>
          <w:highlight w:val="none"/>
          <w:lang w:val="en-US" w:eastAsia="zh-CN"/>
        </w:rPr>
        <w:t>上午（10:00-10:10）。</w:t>
      </w:r>
    </w:p>
    <w:p>
      <w:pPr>
        <w:spacing w:beforeLines="0" w:afterLines="0" w:line="560" w:lineRule="exact"/>
        <w:ind w:firstLine="640"/>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2.选房顺序：各单位</w:t>
      </w:r>
      <w:r>
        <w:rPr>
          <w:rFonts w:hint="eastAsia" w:ascii="仿宋" w:hAnsi="仿宋" w:eastAsia="仿宋" w:cs="仿宋"/>
          <w:color w:val="auto"/>
          <w:sz w:val="30"/>
          <w:szCs w:val="30"/>
          <w:highlight w:val="none"/>
        </w:rPr>
        <w:t>选房排位顺序</w:t>
      </w:r>
      <w:r>
        <w:rPr>
          <w:rFonts w:hint="eastAsia" w:ascii="仿宋" w:hAnsi="仿宋" w:eastAsia="仿宋" w:cs="仿宋"/>
          <w:color w:val="auto"/>
          <w:sz w:val="30"/>
          <w:szCs w:val="30"/>
          <w:highlight w:val="none"/>
          <w:lang w:val="en-US" w:eastAsia="zh-CN"/>
        </w:rPr>
        <w:t xml:space="preserve">通过抽签或摇号形式抽取顺序号确定。  </w:t>
      </w:r>
    </w:p>
    <w:p>
      <w:pPr>
        <w:spacing w:beforeLines="0" w:afterLines="0" w:line="560" w:lineRule="exact"/>
        <w:ind w:firstLine="640"/>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选房方式：</w:t>
      </w:r>
    </w:p>
    <w:p>
      <w:pPr>
        <w:spacing w:beforeLines="0" w:afterLines="0" w:line="560" w:lineRule="exact"/>
        <w:ind w:firstLine="64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（1）由住房专员按签到顺序依次自行抽取本单位</w:t>
      </w:r>
      <w:r>
        <w:rPr>
          <w:rFonts w:hint="eastAsia" w:ascii="仿宋" w:hAnsi="仿宋" w:eastAsia="仿宋" w:cs="仿宋"/>
          <w:color w:val="auto"/>
          <w:sz w:val="30"/>
          <w:szCs w:val="30"/>
          <w:highlight w:val="none"/>
        </w:rPr>
        <w:t>选房</w:t>
      </w:r>
      <w:r>
        <w:rPr>
          <w:rFonts w:hint="eastAsia" w:ascii="仿宋" w:hAnsi="仿宋" w:eastAsia="仿宋" w:cs="仿宋"/>
          <w:color w:val="auto"/>
          <w:sz w:val="30"/>
          <w:szCs w:val="30"/>
          <w:highlight w:val="none"/>
          <w:lang w:val="en-US" w:eastAsia="zh-CN"/>
        </w:rPr>
        <w:t>顺序号，并现场确定本单位选房顺序。住房专员再按照本单位选房顺序号依次抽取房源</w:t>
      </w:r>
      <w:r>
        <w:rPr>
          <w:rFonts w:hint="eastAsia" w:ascii="仿宋" w:hAnsi="仿宋" w:eastAsia="仿宋" w:cs="仿宋"/>
          <w:b/>
          <w:bCs/>
          <w:color w:val="auto"/>
          <w:sz w:val="30"/>
          <w:szCs w:val="30"/>
          <w:highlight w:val="none"/>
          <w:lang w:val="en-US" w:eastAsia="zh-CN"/>
        </w:rPr>
        <w:t>（各单位</w:t>
      </w:r>
      <w:r>
        <w:rPr>
          <w:rFonts w:hint="eastAsia" w:ascii="仿宋" w:hAnsi="仿宋" w:eastAsia="仿宋" w:cs="仿宋"/>
          <w:b/>
          <w:bCs/>
          <w:color w:val="auto"/>
          <w:sz w:val="30"/>
          <w:szCs w:val="30"/>
          <w:highlight w:val="none"/>
        </w:rPr>
        <w:t>按公示</w:t>
      </w:r>
      <w:r>
        <w:rPr>
          <w:rFonts w:hint="eastAsia" w:ascii="仿宋" w:hAnsi="仿宋" w:eastAsia="仿宋" w:cs="仿宋"/>
          <w:b/>
          <w:bCs/>
          <w:color w:val="auto"/>
          <w:sz w:val="30"/>
          <w:szCs w:val="30"/>
          <w:highlight w:val="none"/>
          <w:lang w:val="en-US" w:eastAsia="zh-CN"/>
        </w:rPr>
        <w:t>分配房源项目、</w:t>
      </w:r>
      <w:r>
        <w:rPr>
          <w:rFonts w:hint="eastAsia" w:ascii="仿宋" w:hAnsi="仿宋" w:eastAsia="仿宋" w:cs="仿宋"/>
          <w:b/>
          <w:bCs/>
          <w:color w:val="auto"/>
          <w:sz w:val="30"/>
          <w:szCs w:val="30"/>
          <w:highlight w:val="none"/>
        </w:rPr>
        <w:t>户型及套数进行选房</w:t>
      </w:r>
      <w:r>
        <w:rPr>
          <w:rFonts w:hint="eastAsia" w:ascii="仿宋" w:hAnsi="仿宋" w:eastAsia="仿宋" w:cs="仿宋"/>
          <w:b/>
          <w:bCs/>
          <w:color w:val="auto"/>
          <w:sz w:val="30"/>
          <w:szCs w:val="30"/>
          <w:highlight w:val="none"/>
          <w:lang w:eastAsia="zh-CN"/>
        </w:rPr>
        <w:t>，</w:t>
      </w:r>
      <w:r>
        <w:rPr>
          <w:rFonts w:hint="eastAsia" w:ascii="仿宋" w:hAnsi="仿宋" w:eastAsia="仿宋" w:cs="仿宋"/>
          <w:b/>
          <w:bCs/>
          <w:color w:val="auto"/>
          <w:sz w:val="30"/>
          <w:szCs w:val="30"/>
          <w:highlight w:val="none"/>
          <w:lang w:val="en-US" w:eastAsia="zh-CN"/>
        </w:rPr>
        <w:t>房源数量不超过分配结果配额表配额上限）</w:t>
      </w:r>
      <w:r>
        <w:rPr>
          <w:rFonts w:hint="eastAsia" w:ascii="仿宋" w:hAnsi="仿宋" w:eastAsia="仿宋" w:cs="仿宋"/>
          <w:color w:val="auto"/>
          <w:sz w:val="30"/>
          <w:szCs w:val="30"/>
          <w:highlight w:val="none"/>
          <w:lang w:val="en-US" w:eastAsia="zh-CN"/>
        </w:rPr>
        <w:t>，对应房源选完即止。</w:t>
      </w:r>
    </w:p>
    <w:p>
      <w:pPr>
        <w:spacing w:beforeLines="0" w:afterLines="0" w:line="560" w:lineRule="exact"/>
        <w:ind w:firstLine="640"/>
        <w:jc w:val="left"/>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（2）住房专员</w:t>
      </w:r>
      <w:r>
        <w:rPr>
          <w:rFonts w:hint="eastAsia" w:ascii="仿宋" w:hAnsi="仿宋" w:eastAsia="仿宋" w:cs="仿宋"/>
          <w:color w:val="auto"/>
          <w:sz w:val="30"/>
          <w:szCs w:val="30"/>
          <w:highlight w:val="none"/>
        </w:rPr>
        <w:t>在本次房源分配时，项目房源充足，有对应面积的房源但未选房的，视为放弃本次选房资格；项目房源充足</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选房数量达到</w:t>
      </w:r>
      <w:r>
        <w:rPr>
          <w:rFonts w:hint="eastAsia" w:ascii="仿宋" w:hAnsi="仿宋" w:eastAsia="仿宋" w:cs="仿宋"/>
          <w:color w:val="auto"/>
          <w:sz w:val="30"/>
          <w:szCs w:val="30"/>
          <w:highlight w:val="none"/>
          <w:lang w:eastAsia="zh-CN"/>
        </w:rPr>
        <w:t>分配结果配额表配额上限</w:t>
      </w:r>
      <w:r>
        <w:rPr>
          <w:rFonts w:hint="eastAsia" w:ascii="仿宋" w:hAnsi="仿宋" w:eastAsia="仿宋" w:cs="仿宋"/>
          <w:color w:val="auto"/>
          <w:sz w:val="30"/>
          <w:szCs w:val="30"/>
          <w:highlight w:val="none"/>
          <w:lang w:val="en-US" w:eastAsia="zh-CN"/>
        </w:rPr>
        <w:t>的</w:t>
      </w:r>
      <w:r>
        <w:rPr>
          <w:rFonts w:hint="eastAsia" w:ascii="仿宋" w:hAnsi="仿宋" w:eastAsia="仿宋" w:cs="仿宋"/>
          <w:color w:val="auto"/>
          <w:sz w:val="30"/>
          <w:szCs w:val="30"/>
          <w:highlight w:val="none"/>
        </w:rPr>
        <w:t>，视为本次已公示的住房套数全部享受。</w:t>
      </w:r>
      <w:r>
        <w:rPr>
          <w:rFonts w:hint="eastAsia" w:ascii="仿宋" w:hAnsi="仿宋" w:eastAsia="仿宋" w:cs="仿宋"/>
          <w:color w:val="auto"/>
          <w:sz w:val="30"/>
          <w:szCs w:val="30"/>
          <w:highlight w:val="none"/>
          <w:lang w:val="en-US" w:eastAsia="zh-CN"/>
        </w:rPr>
        <w:t xml:space="preserve"> </w:t>
      </w:r>
    </w:p>
    <w:p>
      <w:pPr>
        <w:spacing w:beforeLines="0" w:after="0" w:afterLines="0" w:line="560" w:lineRule="exact"/>
        <w:ind w:firstLine="602" w:firstLineChars="200"/>
        <w:rPr>
          <w:rFonts w:hint="eastAsia" w:ascii="仿宋" w:hAnsi="仿宋" w:eastAsia="仿宋" w:cs="仿宋"/>
          <w:b/>
          <w:bCs/>
          <w:color w:val="auto"/>
          <w:sz w:val="30"/>
          <w:szCs w:val="30"/>
          <w:highlight w:val="none"/>
          <w:u w:val="none"/>
        </w:rPr>
      </w:pPr>
      <w:r>
        <w:rPr>
          <w:rFonts w:hint="default" w:ascii="仿宋" w:hAnsi="仿宋" w:eastAsia="仿宋" w:cs="仿宋"/>
          <w:b/>
          <w:bCs/>
          <w:color w:val="auto"/>
          <w:sz w:val="30"/>
          <w:szCs w:val="30"/>
          <w:highlight w:val="none"/>
          <w:u w:val="none"/>
        </w:rPr>
        <w:t>（二）</w:t>
      </w:r>
      <w:r>
        <w:rPr>
          <w:rFonts w:hint="eastAsia" w:ascii="仿宋" w:hAnsi="仿宋" w:eastAsia="仿宋" w:cs="仿宋"/>
          <w:b/>
          <w:bCs/>
          <w:color w:val="auto"/>
          <w:sz w:val="30"/>
          <w:szCs w:val="30"/>
          <w:highlight w:val="none"/>
          <w:u w:val="none"/>
        </w:rPr>
        <w:t>选房流程</w:t>
      </w:r>
    </w:p>
    <w:p>
      <w:pPr>
        <w:spacing w:beforeLines="0" w:afterLines="0" w:line="560" w:lineRule="exact"/>
        <w:ind w:left="420" w:leftChars="200" w:firstLine="148" w:firstLineChars="50"/>
        <w:rPr>
          <w:rFonts w:hint="eastAsia" w:ascii="仿宋" w:hAnsi="仿宋" w:eastAsia="仿宋" w:cs="仿宋"/>
          <w:b w:val="0"/>
          <w:bCs w:val="0"/>
          <w:color w:val="auto"/>
          <w:spacing w:val="-2"/>
          <w:sz w:val="30"/>
          <w:szCs w:val="30"/>
          <w:highlight w:val="none"/>
        </w:rPr>
      </w:pPr>
      <w:r>
        <w:rPr>
          <w:rFonts w:hint="eastAsia" w:ascii="仿宋" w:hAnsi="仿宋" w:eastAsia="仿宋" w:cs="仿宋"/>
          <w:b w:val="0"/>
          <w:bCs w:val="0"/>
          <w:color w:val="auto"/>
          <w:spacing w:val="-2"/>
          <w:sz w:val="30"/>
          <w:szCs w:val="30"/>
          <w:highlight w:val="none"/>
        </w:rPr>
        <w:t>1.签到验证等候</w:t>
      </w:r>
    </w:p>
    <w:p>
      <w:pPr>
        <w:spacing w:beforeLines="0" w:afterLines="0" w:line="56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住房专员</w:t>
      </w:r>
      <w:r>
        <w:rPr>
          <w:rFonts w:hint="eastAsia" w:ascii="仿宋" w:hAnsi="仿宋" w:eastAsia="仿宋" w:cs="仿宋"/>
          <w:color w:val="auto"/>
          <w:sz w:val="30"/>
          <w:szCs w:val="30"/>
          <w:highlight w:val="none"/>
        </w:rPr>
        <w:t>到达现场后，提交相关证件、资料进行验证，验证通过后签到进入选房等待区。</w:t>
      </w:r>
    </w:p>
    <w:p>
      <w:pPr>
        <w:spacing w:beforeLines="0" w:afterLines="0" w:line="560" w:lineRule="exact"/>
        <w:ind w:left="420" w:leftChars="200" w:firstLine="148" w:firstLineChars="50"/>
        <w:rPr>
          <w:rFonts w:hint="eastAsia" w:ascii="仿宋" w:hAnsi="仿宋" w:eastAsia="仿宋" w:cs="仿宋"/>
          <w:b w:val="0"/>
          <w:bCs w:val="0"/>
          <w:color w:val="auto"/>
          <w:spacing w:val="-2"/>
          <w:sz w:val="30"/>
          <w:szCs w:val="30"/>
          <w:highlight w:val="none"/>
        </w:rPr>
      </w:pPr>
      <w:r>
        <w:rPr>
          <w:rFonts w:hint="eastAsia" w:ascii="仿宋" w:hAnsi="仿宋" w:eastAsia="仿宋" w:cs="仿宋"/>
          <w:b w:val="0"/>
          <w:bCs w:val="0"/>
          <w:color w:val="auto"/>
          <w:spacing w:val="-2"/>
          <w:sz w:val="30"/>
          <w:szCs w:val="30"/>
          <w:highlight w:val="none"/>
          <w:lang w:val="en-US" w:eastAsia="zh-CN"/>
        </w:rPr>
        <w:t>2</w:t>
      </w:r>
      <w:r>
        <w:rPr>
          <w:rFonts w:hint="eastAsia" w:ascii="仿宋" w:hAnsi="仿宋" w:eastAsia="仿宋" w:cs="仿宋"/>
          <w:b w:val="0"/>
          <w:bCs w:val="0"/>
          <w:color w:val="auto"/>
          <w:spacing w:val="-2"/>
          <w:sz w:val="30"/>
          <w:szCs w:val="30"/>
          <w:highlight w:val="none"/>
        </w:rPr>
        <w:t>.依序进行选房</w:t>
      </w:r>
    </w:p>
    <w:p>
      <w:pPr>
        <w:spacing w:beforeLines="0" w:afterLines="0" w:line="56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工作人员按</w:t>
      </w:r>
      <w:r>
        <w:rPr>
          <w:rFonts w:hint="eastAsia" w:ascii="仿宋" w:hAnsi="仿宋" w:eastAsia="仿宋" w:cs="仿宋"/>
          <w:color w:val="auto"/>
          <w:sz w:val="30"/>
          <w:szCs w:val="30"/>
          <w:highlight w:val="none"/>
          <w:lang w:val="en-US" w:eastAsia="zh-CN"/>
        </w:rPr>
        <w:t>确认的</w:t>
      </w:r>
      <w:r>
        <w:rPr>
          <w:rFonts w:hint="eastAsia" w:ascii="仿宋" w:hAnsi="仿宋" w:eastAsia="仿宋" w:cs="仿宋"/>
          <w:color w:val="auto"/>
          <w:sz w:val="30"/>
          <w:szCs w:val="30"/>
          <w:highlight w:val="none"/>
        </w:rPr>
        <w:t>各单位选房排名顺序呼叫住房专员选房（呼叫单位名称三次）。</w:t>
      </w:r>
    </w:p>
    <w:p>
      <w:pPr>
        <w:spacing w:beforeLines="0" w:afterLines="0" w:line="560" w:lineRule="exact"/>
        <w:ind w:left="420" w:leftChars="200" w:firstLine="148" w:firstLineChars="50"/>
        <w:rPr>
          <w:rFonts w:hint="eastAsia" w:ascii="仿宋" w:hAnsi="仿宋" w:eastAsia="仿宋" w:cs="仿宋"/>
          <w:b w:val="0"/>
          <w:bCs w:val="0"/>
          <w:color w:val="auto"/>
          <w:spacing w:val="-2"/>
          <w:sz w:val="30"/>
          <w:szCs w:val="30"/>
          <w:highlight w:val="none"/>
        </w:rPr>
      </w:pPr>
      <w:r>
        <w:rPr>
          <w:rFonts w:hint="eastAsia" w:ascii="仿宋" w:hAnsi="仿宋" w:eastAsia="仿宋" w:cs="仿宋"/>
          <w:b w:val="0"/>
          <w:bCs w:val="0"/>
          <w:color w:val="auto"/>
          <w:spacing w:val="-2"/>
          <w:sz w:val="30"/>
          <w:szCs w:val="30"/>
          <w:highlight w:val="none"/>
          <w:lang w:val="en-US" w:eastAsia="zh-CN"/>
        </w:rPr>
        <w:t>3</w:t>
      </w:r>
      <w:r>
        <w:rPr>
          <w:rFonts w:hint="eastAsia" w:ascii="仿宋" w:hAnsi="仿宋" w:eastAsia="仿宋" w:cs="仿宋"/>
          <w:b w:val="0"/>
          <w:bCs w:val="0"/>
          <w:color w:val="auto"/>
          <w:spacing w:val="-2"/>
          <w:sz w:val="30"/>
          <w:szCs w:val="30"/>
          <w:highlight w:val="none"/>
        </w:rPr>
        <w:t>.签订选房确认书</w:t>
      </w:r>
    </w:p>
    <w:p>
      <w:pPr>
        <w:spacing w:beforeLines="0" w:afterLines="0" w:line="56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住房专员</w:t>
      </w:r>
      <w:r>
        <w:rPr>
          <w:rFonts w:hint="eastAsia" w:ascii="仿宋" w:hAnsi="仿宋" w:eastAsia="仿宋" w:cs="仿宋"/>
          <w:color w:val="auto"/>
          <w:sz w:val="30"/>
          <w:szCs w:val="30"/>
          <w:highlight w:val="none"/>
        </w:rPr>
        <w:t>选定</w:t>
      </w:r>
      <w:r>
        <w:rPr>
          <w:rFonts w:hint="eastAsia" w:ascii="仿宋" w:hAnsi="仿宋" w:eastAsia="仿宋" w:cs="仿宋"/>
          <w:color w:val="auto"/>
          <w:sz w:val="30"/>
          <w:szCs w:val="30"/>
          <w:highlight w:val="none"/>
          <w:lang w:val="en-US" w:eastAsia="zh-CN"/>
        </w:rPr>
        <w:t>房源</w:t>
      </w:r>
      <w:r>
        <w:rPr>
          <w:rFonts w:hint="eastAsia" w:ascii="仿宋" w:hAnsi="仿宋" w:eastAsia="仿宋" w:cs="仿宋"/>
          <w:color w:val="auto"/>
          <w:sz w:val="30"/>
          <w:szCs w:val="30"/>
          <w:highlight w:val="none"/>
        </w:rPr>
        <w:t>后，在工作人员现场打印的《选房确认书》上签字确认。</w:t>
      </w:r>
    </w:p>
    <w:p>
      <w:pPr>
        <w:spacing w:beforeLines="0" w:after="0" w:afterLines="0" w:line="560" w:lineRule="exact"/>
        <w:ind w:firstLine="602" w:firstLineChars="200"/>
        <w:rPr>
          <w:rFonts w:hint="eastAsia" w:ascii="仿宋" w:hAnsi="仿宋" w:eastAsia="仿宋" w:cs="仿宋"/>
          <w:b/>
          <w:bCs/>
          <w:color w:val="auto"/>
          <w:sz w:val="30"/>
          <w:szCs w:val="30"/>
          <w:highlight w:val="none"/>
          <w:u w:val="none"/>
        </w:rPr>
      </w:pPr>
      <w:r>
        <w:rPr>
          <w:rFonts w:hint="eastAsia" w:ascii="仿宋" w:hAnsi="仿宋" w:eastAsia="仿宋" w:cs="仿宋"/>
          <w:b/>
          <w:bCs/>
          <w:color w:val="auto"/>
          <w:sz w:val="30"/>
          <w:szCs w:val="30"/>
          <w:highlight w:val="none"/>
          <w:u w:val="none"/>
          <w:lang w:eastAsia="zh-CN"/>
        </w:rPr>
        <w:t>（三）</w:t>
      </w:r>
      <w:r>
        <w:rPr>
          <w:rFonts w:hint="eastAsia" w:ascii="仿宋" w:hAnsi="仿宋" w:eastAsia="仿宋" w:cs="仿宋"/>
          <w:b/>
          <w:bCs/>
          <w:color w:val="auto"/>
          <w:sz w:val="30"/>
          <w:szCs w:val="30"/>
          <w:highlight w:val="none"/>
          <w:u w:val="none"/>
        </w:rPr>
        <w:t>选房注意事项</w:t>
      </w:r>
    </w:p>
    <w:p>
      <w:pPr>
        <w:spacing w:beforeLines="0" w:afterLines="0" w:line="56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住房专员</w:t>
      </w:r>
      <w:r>
        <w:rPr>
          <w:rFonts w:hint="eastAsia" w:ascii="仿宋" w:hAnsi="仿宋" w:eastAsia="仿宋" w:cs="仿宋"/>
          <w:color w:val="auto"/>
          <w:sz w:val="30"/>
          <w:szCs w:val="30"/>
          <w:highlight w:val="none"/>
        </w:rPr>
        <w:t>应为单位法定代表人或法人授权委托人，被委托人需提供法人授权委托书（原件，</w:t>
      </w:r>
      <w:r>
        <w:rPr>
          <w:rFonts w:hint="eastAsia" w:ascii="仿宋" w:hAnsi="仿宋" w:eastAsia="仿宋" w:cs="仿宋"/>
          <w:color w:val="auto"/>
          <w:kern w:val="0"/>
          <w:sz w:val="30"/>
          <w:szCs w:val="30"/>
          <w:highlight w:val="none"/>
        </w:rPr>
        <w:t>授权委托书范本附后</w:t>
      </w:r>
      <w:r>
        <w:rPr>
          <w:rFonts w:hint="eastAsia" w:ascii="仿宋" w:hAnsi="仿宋" w:eastAsia="仿宋" w:cs="仿宋"/>
          <w:color w:val="auto"/>
          <w:sz w:val="30"/>
          <w:szCs w:val="30"/>
          <w:highlight w:val="none"/>
        </w:rPr>
        <w:t>）。</w:t>
      </w:r>
    </w:p>
    <w:p>
      <w:pPr>
        <w:spacing w:beforeLines="0" w:afterLines="0" w:line="56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住房专员</w:t>
      </w:r>
      <w:r>
        <w:rPr>
          <w:rFonts w:hint="eastAsia" w:ascii="仿宋" w:hAnsi="仿宋" w:eastAsia="仿宋" w:cs="仿宋"/>
          <w:color w:val="auto"/>
          <w:sz w:val="30"/>
          <w:szCs w:val="30"/>
          <w:highlight w:val="none"/>
        </w:rPr>
        <w:t>选房时间不超过5分钟</w:t>
      </w:r>
      <w:r>
        <w:rPr>
          <w:rFonts w:hint="eastAsia" w:ascii="仿宋" w:hAnsi="仿宋" w:eastAsia="仿宋" w:cs="仿宋"/>
          <w:color w:val="auto"/>
          <w:sz w:val="30"/>
          <w:szCs w:val="30"/>
          <w:highlight w:val="none"/>
          <w:lang w:eastAsia="zh-CN"/>
        </w:rPr>
        <w:t>，若选房时间超过5分钟的，则依次排在当前选房场次最后</w:t>
      </w:r>
      <w:r>
        <w:rPr>
          <w:rFonts w:hint="eastAsia" w:ascii="仿宋" w:hAnsi="仿宋" w:eastAsia="仿宋" w:cs="仿宋"/>
          <w:color w:val="auto"/>
          <w:sz w:val="30"/>
          <w:szCs w:val="30"/>
          <w:highlight w:val="none"/>
        </w:rPr>
        <w:t>。</w:t>
      </w:r>
    </w:p>
    <w:p>
      <w:pPr>
        <w:spacing w:beforeLines="0" w:afterLines="0" w:line="560" w:lineRule="exact"/>
        <w:ind w:firstLine="600" w:firstLineChars="200"/>
        <w:jc w:val="left"/>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3.未按时参加选房的，按以下规则依序补选房</w:t>
      </w:r>
      <w:r>
        <w:rPr>
          <w:rFonts w:hint="eastAsia" w:ascii="仿宋" w:hAnsi="仿宋" w:eastAsia="仿宋" w:cs="仿宋"/>
          <w:color w:val="auto"/>
          <w:sz w:val="30"/>
          <w:szCs w:val="30"/>
          <w:highlight w:val="none"/>
          <w:lang w:eastAsia="zh-CN"/>
        </w:rPr>
        <w:t>。</w:t>
      </w:r>
    </w:p>
    <w:p>
      <w:pPr>
        <w:spacing w:beforeLines="0" w:afterLines="0" w:line="56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住房专员</w:t>
      </w:r>
      <w:r>
        <w:rPr>
          <w:rFonts w:hint="eastAsia" w:ascii="仿宋" w:hAnsi="仿宋" w:eastAsia="仿宋" w:cs="仿宋"/>
          <w:color w:val="auto"/>
          <w:sz w:val="30"/>
          <w:szCs w:val="30"/>
          <w:highlight w:val="none"/>
        </w:rPr>
        <w:t>过号未到</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但在其安排时间段结束前到场的，等待所有同一安排时间段内正常签到的</w:t>
      </w:r>
      <w:r>
        <w:rPr>
          <w:rFonts w:hint="eastAsia" w:ascii="仿宋" w:hAnsi="仿宋" w:eastAsia="仿宋" w:cs="仿宋"/>
          <w:color w:val="auto"/>
          <w:sz w:val="30"/>
          <w:szCs w:val="30"/>
          <w:highlight w:val="none"/>
          <w:lang w:val="en-US" w:eastAsia="zh-CN"/>
        </w:rPr>
        <w:t>住房专员</w:t>
      </w:r>
      <w:r>
        <w:rPr>
          <w:rFonts w:hint="eastAsia" w:ascii="仿宋" w:hAnsi="仿宋" w:eastAsia="仿宋" w:cs="仿宋"/>
          <w:color w:val="auto"/>
          <w:sz w:val="30"/>
          <w:szCs w:val="30"/>
          <w:highlight w:val="none"/>
        </w:rPr>
        <w:t>选房后再进行补选，补选</w:t>
      </w:r>
      <w:r>
        <w:rPr>
          <w:rFonts w:hint="eastAsia" w:ascii="仿宋" w:hAnsi="仿宋" w:eastAsia="仿宋" w:cs="仿宋"/>
          <w:color w:val="auto"/>
          <w:sz w:val="30"/>
          <w:szCs w:val="30"/>
          <w:highlight w:val="none"/>
          <w:lang w:val="en-US" w:eastAsia="zh-CN"/>
        </w:rPr>
        <w:t>住房专员</w:t>
      </w:r>
      <w:r>
        <w:rPr>
          <w:rFonts w:hint="eastAsia" w:ascii="仿宋" w:hAnsi="仿宋" w:eastAsia="仿宋" w:cs="仿宋"/>
          <w:color w:val="auto"/>
          <w:sz w:val="30"/>
          <w:szCs w:val="30"/>
          <w:highlight w:val="none"/>
        </w:rPr>
        <w:t>按</w:t>
      </w:r>
      <w:r>
        <w:rPr>
          <w:rFonts w:hint="eastAsia" w:ascii="仿宋" w:hAnsi="仿宋" w:eastAsia="仿宋" w:cs="仿宋"/>
          <w:color w:val="auto"/>
          <w:sz w:val="30"/>
          <w:szCs w:val="30"/>
          <w:highlight w:val="none"/>
          <w:lang w:val="en-US" w:eastAsia="zh-CN"/>
        </w:rPr>
        <w:t>前面所述</w:t>
      </w:r>
      <w:r>
        <w:rPr>
          <w:rFonts w:hint="eastAsia" w:ascii="仿宋" w:hAnsi="仿宋" w:eastAsia="仿宋" w:cs="仿宋"/>
          <w:color w:val="auto"/>
          <w:sz w:val="30"/>
          <w:szCs w:val="30"/>
          <w:highlight w:val="none"/>
        </w:rPr>
        <w:t>先后补选房。</w:t>
      </w:r>
    </w:p>
    <w:p>
      <w:pPr>
        <w:spacing w:beforeLines="0" w:afterLines="0" w:line="560" w:lineRule="exact"/>
        <w:ind w:firstLine="600" w:firstLineChars="2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val="en-US" w:eastAsia="zh-CN"/>
        </w:rPr>
        <w:t>住房专员</w:t>
      </w:r>
      <w:r>
        <w:rPr>
          <w:rFonts w:hint="eastAsia" w:ascii="仿宋" w:hAnsi="仿宋" w:eastAsia="仿宋" w:cs="仿宋"/>
          <w:color w:val="auto"/>
          <w:sz w:val="30"/>
          <w:szCs w:val="30"/>
          <w:highlight w:val="none"/>
        </w:rPr>
        <w:t>在其安排时间段未到场</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但在安排选房当日结束前到场的，在当日选房结束后补选房。</w:t>
      </w:r>
    </w:p>
    <w:p>
      <w:pPr>
        <w:spacing w:beforeLines="0" w:afterLines="0" w:line="560" w:lineRule="exact"/>
        <w:ind w:firstLine="600" w:firstLineChars="200"/>
        <w:jc w:val="left"/>
        <w:rPr>
          <w:rFonts w:hint="eastAsia" w:ascii="仿宋" w:hAnsi="仿宋" w:eastAsia="仿宋" w:cs="仿宋"/>
          <w:bCs/>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lang w:val="en-US" w:eastAsia="zh-CN"/>
        </w:rPr>
        <w:t>住房专员</w:t>
      </w:r>
      <w:r>
        <w:rPr>
          <w:rFonts w:hint="eastAsia" w:ascii="仿宋" w:hAnsi="仿宋" w:eastAsia="仿宋" w:cs="仿宋"/>
          <w:color w:val="auto"/>
          <w:sz w:val="30"/>
          <w:szCs w:val="30"/>
          <w:highlight w:val="none"/>
        </w:rPr>
        <w:t>在安排选房当日结束前仍未到场的，视为自动放弃选房资格。</w:t>
      </w:r>
    </w:p>
    <w:p>
      <w:pPr>
        <w:spacing w:before="0" w:beforeLines="0" w:afterLines="0" w:line="560" w:lineRule="exact"/>
        <w:ind w:firstLine="602" w:firstLineChars="200"/>
        <w:rPr>
          <w:rFonts w:hint="eastAsia" w:ascii="仿宋" w:hAnsi="仿宋" w:eastAsia="仿宋" w:cs="仿宋"/>
          <w:b/>
          <w:bCs/>
          <w:color w:val="auto"/>
          <w:sz w:val="30"/>
          <w:szCs w:val="30"/>
          <w:highlight w:val="none"/>
        </w:rPr>
      </w:pPr>
      <w:r>
        <w:rPr>
          <w:rFonts w:hint="default" w:ascii="仿宋" w:hAnsi="仿宋" w:eastAsia="仿宋" w:cs="仿宋"/>
          <w:b/>
          <w:bCs/>
          <w:color w:val="auto"/>
          <w:sz w:val="30"/>
          <w:szCs w:val="30"/>
          <w:highlight w:val="none"/>
        </w:rPr>
        <w:t>四、</w:t>
      </w:r>
      <w:r>
        <w:rPr>
          <w:rFonts w:hint="eastAsia" w:ascii="仿宋" w:hAnsi="仿宋" w:eastAsia="仿宋" w:cs="仿宋"/>
          <w:b/>
          <w:bCs/>
          <w:color w:val="auto"/>
          <w:sz w:val="30"/>
          <w:szCs w:val="30"/>
          <w:highlight w:val="none"/>
        </w:rPr>
        <w:t>签订合同指引</w:t>
      </w:r>
    </w:p>
    <w:p>
      <w:pPr>
        <w:keepNext w:val="0"/>
        <w:keepLines w:val="0"/>
        <w:pageBreakBefore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住房专员</w:t>
      </w:r>
      <w:r>
        <w:rPr>
          <w:rFonts w:hint="eastAsia" w:ascii="仿宋" w:hAnsi="仿宋" w:eastAsia="仿宋" w:cs="仿宋"/>
          <w:color w:val="auto"/>
          <w:sz w:val="30"/>
          <w:szCs w:val="30"/>
          <w:highlight w:val="none"/>
        </w:rPr>
        <w:t>现场选定</w:t>
      </w:r>
      <w:r>
        <w:rPr>
          <w:rFonts w:hint="eastAsia" w:ascii="仿宋" w:hAnsi="仿宋" w:eastAsia="仿宋" w:cs="仿宋"/>
          <w:color w:val="auto"/>
          <w:sz w:val="30"/>
          <w:szCs w:val="30"/>
          <w:highlight w:val="none"/>
          <w:lang w:val="en-US" w:eastAsia="zh-CN"/>
        </w:rPr>
        <w:t>房源</w:t>
      </w:r>
      <w:r>
        <w:rPr>
          <w:rFonts w:hint="eastAsia" w:ascii="仿宋" w:hAnsi="仿宋" w:eastAsia="仿宋" w:cs="仿宋"/>
          <w:color w:val="auto"/>
          <w:sz w:val="30"/>
          <w:szCs w:val="30"/>
          <w:highlight w:val="none"/>
        </w:rPr>
        <w:t>后</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应在《选房确认书》上签字确认</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认租单位按照</w:t>
      </w:r>
      <w:r>
        <w:rPr>
          <w:rFonts w:hint="eastAsia" w:ascii="仿宋" w:hAnsi="仿宋" w:eastAsia="仿宋" w:cs="仿宋"/>
          <w:bCs/>
          <w:color w:val="auto"/>
          <w:spacing w:val="-2"/>
          <w:sz w:val="30"/>
          <w:szCs w:val="30"/>
          <w:highlight w:val="none"/>
          <w:lang w:val="en-US" w:eastAsia="zh-CN"/>
        </w:rPr>
        <w:t>相关规则进行内部分配，并在选房后5个工作日内提供加盖单位公章的入住人员信息后签订租赁合同。</w:t>
      </w:r>
    </w:p>
    <w:p>
      <w:pPr>
        <w:keepNext w:val="0"/>
        <w:keepLines w:val="0"/>
        <w:pageBreakBefore w:val="0"/>
        <w:kinsoku/>
        <w:wordWrap/>
        <w:overflowPunct/>
        <w:topLinePunct w:val="0"/>
        <w:autoSpaceDE/>
        <w:autoSpaceDN/>
        <w:bidi w:val="0"/>
        <w:adjustRightInd/>
        <w:snapToGrid/>
        <w:spacing w:beforeLines="0" w:afterLines="0" w:line="560" w:lineRule="exact"/>
        <w:ind w:left="0" w:leftChars="0"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.租赁合同</w:t>
      </w:r>
      <w:r>
        <w:rPr>
          <w:rFonts w:hint="eastAsia" w:ascii="仿宋" w:hAnsi="仿宋" w:eastAsia="仿宋" w:cs="仿宋"/>
          <w:color w:val="auto"/>
          <w:sz w:val="30"/>
          <w:szCs w:val="30"/>
          <w:highlight w:val="none"/>
          <w:lang w:val="en-US" w:eastAsia="zh-CN"/>
        </w:rPr>
        <w:t>应由单位</w:t>
      </w:r>
      <w:r>
        <w:rPr>
          <w:rFonts w:hint="eastAsia" w:ascii="仿宋" w:hAnsi="仿宋" w:eastAsia="仿宋" w:cs="仿宋"/>
          <w:color w:val="auto"/>
          <w:sz w:val="30"/>
          <w:szCs w:val="30"/>
          <w:highlight w:val="none"/>
        </w:rPr>
        <w:t>签订</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本批次配租项目由大鹏新区人才安居有限公司运营管理，合同签订、租金和押金收取等由运营管理单位按有关规定执行。</w:t>
      </w:r>
    </w:p>
    <w:p>
      <w:pPr>
        <w:spacing w:before="0" w:beforeLines="0" w:afterLines="0" w:line="560" w:lineRule="exact"/>
        <w:ind w:firstLine="602" w:firstLineChars="200"/>
        <w:rPr>
          <w:rFonts w:hint="eastAsia" w:ascii="仿宋" w:hAnsi="仿宋" w:eastAsia="仿宋" w:cs="仿宋"/>
          <w:b/>
          <w:bCs/>
          <w:color w:val="auto"/>
          <w:sz w:val="30"/>
          <w:szCs w:val="30"/>
          <w:highlight w:val="none"/>
        </w:rPr>
      </w:pPr>
      <w:r>
        <w:rPr>
          <w:rFonts w:hint="default" w:ascii="仿宋" w:hAnsi="仿宋" w:eastAsia="仿宋" w:cs="仿宋"/>
          <w:b/>
          <w:bCs/>
          <w:color w:val="auto"/>
          <w:sz w:val="30"/>
          <w:szCs w:val="30"/>
          <w:highlight w:val="none"/>
        </w:rPr>
        <w:t>五、</w:t>
      </w:r>
      <w:r>
        <w:rPr>
          <w:rFonts w:hint="eastAsia" w:ascii="仿宋" w:hAnsi="仿宋" w:eastAsia="仿宋" w:cs="仿宋"/>
          <w:b/>
          <w:bCs/>
          <w:color w:val="auto"/>
          <w:sz w:val="30"/>
          <w:szCs w:val="30"/>
          <w:highlight w:val="none"/>
        </w:rPr>
        <w:t>温馨提示</w:t>
      </w:r>
    </w:p>
    <w:p>
      <w:pPr>
        <w:spacing w:line="560" w:lineRule="exact"/>
        <w:ind w:firstLine="592" w:firstLineChars="200"/>
        <w:rPr>
          <w:rFonts w:hint="eastAsia" w:ascii="仿宋" w:hAnsi="仿宋" w:eastAsia="仿宋" w:cs="仿宋"/>
          <w:bCs/>
          <w:color w:val="auto"/>
          <w:spacing w:val="-2"/>
          <w:sz w:val="30"/>
          <w:szCs w:val="30"/>
          <w:highlight w:val="none"/>
        </w:rPr>
      </w:pPr>
      <w:r>
        <w:rPr>
          <w:rFonts w:hint="eastAsia" w:ascii="仿宋" w:hAnsi="仿宋" w:eastAsia="仿宋" w:cs="仿宋"/>
          <w:bCs/>
          <w:color w:val="auto"/>
          <w:spacing w:val="-2"/>
          <w:sz w:val="30"/>
          <w:szCs w:val="30"/>
          <w:highlight w:val="none"/>
          <w:lang w:val="en-US" w:eastAsia="zh-CN"/>
        </w:rPr>
        <w:t>1</w:t>
      </w:r>
      <w:r>
        <w:rPr>
          <w:rFonts w:hint="eastAsia" w:ascii="仿宋" w:hAnsi="仿宋" w:eastAsia="仿宋" w:cs="仿宋"/>
          <w:bCs/>
          <w:color w:val="auto"/>
          <w:spacing w:val="-2"/>
          <w:sz w:val="30"/>
          <w:szCs w:val="30"/>
          <w:highlight w:val="none"/>
        </w:rPr>
        <w:t>.签订租赁合同前，申请人家庭住房、婚姻、户籍等情况发生变化的，仍应当如实申报；如不再符合申请条件的，将取消配租资格。</w:t>
      </w:r>
    </w:p>
    <w:p>
      <w:pPr>
        <w:spacing w:line="560" w:lineRule="exact"/>
        <w:ind w:firstLine="592" w:firstLineChars="200"/>
        <w:rPr>
          <w:rFonts w:hint="default" w:ascii="仿宋" w:hAnsi="仿宋" w:eastAsia="仿宋" w:cs="仿宋"/>
          <w:bCs/>
          <w:color w:val="auto"/>
          <w:spacing w:val="-2"/>
          <w:sz w:val="30"/>
          <w:szCs w:val="30"/>
          <w:highlight w:val="none"/>
          <w:lang w:val="en-US" w:eastAsia="zh-CN"/>
        </w:rPr>
      </w:pPr>
      <w:r>
        <w:rPr>
          <w:rFonts w:hint="eastAsia" w:ascii="仿宋" w:hAnsi="仿宋" w:eastAsia="仿宋" w:cs="仿宋"/>
          <w:bCs/>
          <w:color w:val="auto"/>
          <w:spacing w:val="-2"/>
          <w:sz w:val="30"/>
          <w:szCs w:val="30"/>
          <w:highlight w:val="none"/>
          <w:lang w:val="en-US" w:eastAsia="zh-CN"/>
        </w:rPr>
        <w:t>2.申请单位对申报信息的真实性、准确性、合法性负责。如提供虚假信息，无论在公示期间还是公示之后，一经发现，大鹏新区住房和建设局将依据《深圳市保障性住房条例》《深圳市保障性租赁住房管理办法》等相关规定进行处理。</w:t>
      </w:r>
    </w:p>
    <w:p>
      <w:pPr>
        <w:spacing w:line="560" w:lineRule="exact"/>
        <w:ind w:firstLine="592" w:firstLineChars="200"/>
        <w:rPr>
          <w:rFonts w:hint="eastAsia" w:ascii="仿宋" w:hAnsi="仿宋" w:eastAsia="仿宋" w:cs="仿宋"/>
          <w:bCs/>
          <w:color w:val="auto"/>
          <w:spacing w:val="-2"/>
          <w:sz w:val="30"/>
          <w:szCs w:val="30"/>
          <w:highlight w:val="none"/>
          <w:lang w:val="en-US" w:eastAsia="zh-CN"/>
        </w:rPr>
      </w:pPr>
      <w:r>
        <w:rPr>
          <w:rFonts w:hint="eastAsia" w:ascii="仿宋" w:hAnsi="仿宋" w:eastAsia="仿宋" w:cs="仿宋"/>
          <w:bCs/>
          <w:color w:val="auto"/>
          <w:spacing w:val="-2"/>
          <w:sz w:val="30"/>
          <w:szCs w:val="30"/>
          <w:highlight w:val="none"/>
          <w:lang w:val="en-US" w:eastAsia="zh-CN"/>
        </w:rPr>
        <w:t>3.选房签约结束后，如本批次项目仍有剩余房源，大鹏新区住房和建设局将视情况统筹调配使用。</w:t>
      </w:r>
    </w:p>
    <w:p>
      <w:pPr>
        <w:spacing w:line="560" w:lineRule="exact"/>
        <w:ind w:firstLine="592" w:firstLineChars="200"/>
        <w:rPr>
          <w:rFonts w:hint="eastAsia" w:ascii="仿宋" w:hAnsi="仿宋" w:eastAsia="仿宋" w:cs="仿宋"/>
          <w:bCs/>
          <w:color w:val="auto"/>
          <w:spacing w:val="-2"/>
          <w:sz w:val="30"/>
          <w:szCs w:val="30"/>
          <w:highlight w:val="none"/>
          <w:lang w:val="en-US" w:eastAsia="zh-CN"/>
        </w:rPr>
      </w:pPr>
      <w:r>
        <w:rPr>
          <w:rFonts w:hint="eastAsia" w:ascii="仿宋" w:hAnsi="仿宋" w:eastAsia="仿宋" w:cs="仿宋"/>
          <w:bCs/>
          <w:color w:val="auto"/>
          <w:spacing w:val="-2"/>
          <w:sz w:val="30"/>
          <w:szCs w:val="30"/>
          <w:highlight w:val="none"/>
          <w:lang w:val="en-US" w:eastAsia="zh-CN"/>
        </w:rPr>
        <w:t>4.本次配租房源的学区划分、学位、办理居住证以及落户等问题，以大鹏新区教育主管部门及项目辖区派出所意见为准，大鹏新区住房和建设局不作任何承诺。</w:t>
      </w:r>
    </w:p>
    <w:p>
      <w:pPr>
        <w:spacing w:line="560" w:lineRule="exact"/>
        <w:ind w:firstLine="592" w:firstLineChars="200"/>
        <w:rPr>
          <w:rFonts w:hint="eastAsia" w:ascii="仿宋" w:hAnsi="仿宋" w:eastAsia="仿宋" w:cs="仿宋"/>
          <w:bCs/>
          <w:color w:val="auto"/>
          <w:spacing w:val="-2"/>
          <w:sz w:val="30"/>
          <w:szCs w:val="30"/>
          <w:highlight w:val="none"/>
          <w:lang w:val="en-US" w:eastAsia="zh-CN"/>
        </w:rPr>
      </w:pPr>
      <w:r>
        <w:rPr>
          <w:rFonts w:hint="eastAsia" w:ascii="仿宋" w:hAnsi="仿宋" w:eastAsia="仿宋" w:cs="仿宋"/>
          <w:bCs/>
          <w:color w:val="auto"/>
          <w:spacing w:val="-2"/>
          <w:sz w:val="30"/>
          <w:szCs w:val="30"/>
          <w:highlight w:val="none"/>
          <w:lang w:val="en-US" w:eastAsia="zh-CN"/>
        </w:rPr>
        <w:t>5.承租单位应当将本单位配租的条件、程序以及结果等在本单位信息公告栏公示，并将入住人员信息报新区住房保障部门备案。入住人员属于深圳市公共租赁住房轮候家庭，应在单位签订租赁合同前，退出相关公共租赁住房轮候册（库）。</w:t>
      </w:r>
    </w:p>
    <w:p>
      <w:pPr>
        <w:spacing w:line="560" w:lineRule="exact"/>
        <w:ind w:firstLine="592" w:firstLineChars="200"/>
        <w:rPr>
          <w:rFonts w:hint="eastAsia" w:ascii="仿宋" w:hAnsi="仿宋" w:eastAsia="仿宋" w:cs="仿宋"/>
          <w:bCs/>
          <w:color w:val="auto"/>
          <w:spacing w:val="-2"/>
          <w:sz w:val="30"/>
          <w:szCs w:val="30"/>
          <w:highlight w:val="none"/>
          <w:lang w:val="en-US" w:eastAsia="zh-CN"/>
        </w:rPr>
      </w:pPr>
      <w:r>
        <w:rPr>
          <w:rFonts w:hint="eastAsia" w:ascii="仿宋" w:hAnsi="仿宋" w:eastAsia="仿宋" w:cs="仿宋"/>
          <w:bCs/>
          <w:color w:val="auto"/>
          <w:spacing w:val="-2"/>
          <w:sz w:val="30"/>
          <w:szCs w:val="30"/>
          <w:highlight w:val="none"/>
          <w:lang w:val="en-US" w:eastAsia="zh-CN"/>
        </w:rPr>
        <w:t>6.新毕业的全日制本科单位大学生职工在本次受理时间截止日前毕业证书在一年之内的，申请单位可以申请免除3个月租金过渡期，具体免除时间和形式按照相关规定执行。</w:t>
      </w:r>
    </w:p>
    <w:p>
      <w:pPr>
        <w:spacing w:line="560" w:lineRule="exact"/>
        <w:rPr>
          <w:rFonts w:hint="eastAsia" w:ascii="方正小标宋简体" w:hAnsi="方正小标宋简体" w:eastAsia="方正小标宋简体" w:cs="方正小标宋简体"/>
          <w:color w:val="auto"/>
          <w:sz w:val="44"/>
          <w:szCs w:val="44"/>
        </w:rPr>
      </w:pPr>
      <w:r>
        <w:rPr>
          <w:rFonts w:hint="eastAsia" w:ascii="仿宋" w:hAnsi="仿宋" w:eastAsia="仿宋" w:cs="仿宋"/>
          <w:bCs/>
          <w:color w:val="auto"/>
          <w:spacing w:val="-2"/>
          <w:sz w:val="30"/>
          <w:szCs w:val="30"/>
          <w:highlight w:val="none"/>
        </w:rPr>
        <w:t>政策咨询地址</w:t>
      </w:r>
      <w:r>
        <w:rPr>
          <w:rFonts w:hint="eastAsia" w:ascii="仿宋" w:hAnsi="仿宋" w:eastAsia="仿宋" w:cs="仿宋"/>
          <w:bCs/>
          <w:color w:val="auto"/>
          <w:spacing w:val="-2"/>
          <w:sz w:val="30"/>
          <w:szCs w:val="30"/>
          <w:highlight w:val="none"/>
          <w:lang w:val="en-US" w:eastAsia="zh-CN"/>
        </w:rPr>
        <w:t>：</w:t>
      </w:r>
      <w:r>
        <w:rPr>
          <w:rFonts w:hint="eastAsia" w:ascii="仿宋" w:hAnsi="仿宋" w:eastAsia="仿宋" w:cs="仿宋"/>
          <w:bCs/>
          <w:color w:val="auto"/>
          <w:spacing w:val="-2"/>
          <w:sz w:val="30"/>
          <w:szCs w:val="30"/>
          <w:highlight w:val="none"/>
        </w:rPr>
        <w:t>大鹏新区葵涌街道生命科学产业园B13栋二楼220室（大鹏新区住房和物业事务中心），咨询电话：0755-28333561。咨询时间：工作日9</w:t>
      </w:r>
      <w:r>
        <w:rPr>
          <w:rFonts w:hint="eastAsia" w:ascii="仿宋" w:hAnsi="仿宋" w:eastAsia="仿宋" w:cs="仿宋"/>
          <w:color w:val="auto"/>
          <w:sz w:val="30"/>
          <w:szCs w:val="30"/>
          <w:highlight w:val="none"/>
          <w:lang w:val="en-US" w:eastAsia="zh-CN"/>
        </w:rPr>
        <w:t>:</w:t>
      </w:r>
      <w:r>
        <w:rPr>
          <w:rFonts w:hint="eastAsia" w:ascii="仿宋" w:hAnsi="仿宋" w:eastAsia="仿宋" w:cs="仿宋"/>
          <w:bCs/>
          <w:color w:val="auto"/>
          <w:spacing w:val="-2"/>
          <w:sz w:val="30"/>
          <w:szCs w:val="30"/>
          <w:highlight w:val="none"/>
        </w:rPr>
        <w:t>00-12</w:t>
      </w:r>
      <w:r>
        <w:rPr>
          <w:rFonts w:hint="eastAsia" w:ascii="仿宋" w:hAnsi="仿宋" w:eastAsia="仿宋" w:cs="仿宋"/>
          <w:color w:val="auto"/>
          <w:sz w:val="30"/>
          <w:szCs w:val="30"/>
          <w:highlight w:val="none"/>
          <w:lang w:val="en-US" w:eastAsia="zh-CN"/>
        </w:rPr>
        <w:t>:</w:t>
      </w:r>
      <w:r>
        <w:rPr>
          <w:rFonts w:hint="eastAsia" w:ascii="仿宋" w:hAnsi="仿宋" w:eastAsia="仿宋" w:cs="仿宋"/>
          <w:bCs/>
          <w:color w:val="auto"/>
          <w:spacing w:val="-2"/>
          <w:sz w:val="30"/>
          <w:szCs w:val="30"/>
          <w:highlight w:val="none"/>
          <w:lang w:val="en-US" w:eastAsia="zh-CN"/>
        </w:rPr>
        <w:t>0</w:t>
      </w:r>
      <w:r>
        <w:rPr>
          <w:rFonts w:hint="eastAsia" w:ascii="仿宋" w:hAnsi="仿宋" w:eastAsia="仿宋" w:cs="仿宋"/>
          <w:bCs/>
          <w:color w:val="auto"/>
          <w:spacing w:val="-2"/>
          <w:sz w:val="30"/>
          <w:szCs w:val="30"/>
          <w:highlight w:val="none"/>
        </w:rPr>
        <w:t>0，14</w:t>
      </w:r>
      <w:r>
        <w:rPr>
          <w:rFonts w:hint="eastAsia" w:ascii="仿宋" w:hAnsi="仿宋" w:eastAsia="仿宋" w:cs="仿宋"/>
          <w:color w:val="auto"/>
          <w:sz w:val="30"/>
          <w:szCs w:val="30"/>
          <w:highlight w:val="none"/>
          <w:lang w:val="en-US" w:eastAsia="zh-CN"/>
        </w:rPr>
        <w:t>:</w:t>
      </w:r>
      <w:r>
        <w:rPr>
          <w:rFonts w:hint="eastAsia" w:ascii="仿宋" w:hAnsi="仿宋" w:eastAsia="仿宋" w:cs="仿宋"/>
          <w:bCs/>
          <w:color w:val="auto"/>
          <w:spacing w:val="-2"/>
          <w:sz w:val="30"/>
          <w:szCs w:val="30"/>
          <w:highlight w:val="none"/>
        </w:rPr>
        <w:t>00-17</w:t>
      </w:r>
      <w:r>
        <w:rPr>
          <w:rFonts w:hint="eastAsia" w:ascii="仿宋" w:hAnsi="仿宋" w:eastAsia="仿宋" w:cs="仿宋"/>
          <w:color w:val="auto"/>
          <w:sz w:val="30"/>
          <w:szCs w:val="30"/>
          <w:highlight w:val="none"/>
          <w:lang w:val="en-US" w:eastAsia="zh-CN"/>
        </w:rPr>
        <w:t>:</w:t>
      </w:r>
      <w:r>
        <w:rPr>
          <w:rFonts w:hint="eastAsia" w:ascii="仿宋" w:hAnsi="仿宋" w:eastAsia="仿宋" w:cs="仿宋"/>
          <w:bCs/>
          <w:color w:val="auto"/>
          <w:spacing w:val="-2"/>
          <w:sz w:val="30"/>
          <w:szCs w:val="30"/>
          <w:highlight w:val="none"/>
        </w:rPr>
        <w:t>30</w:t>
      </w:r>
      <w:r>
        <w:rPr>
          <w:rFonts w:hint="eastAsia" w:ascii="仿宋" w:hAnsi="仿宋" w:eastAsia="仿宋" w:cs="仿宋"/>
          <w:b w:val="0"/>
          <w:bCs w:val="0"/>
          <w:color w:val="auto"/>
          <w:spacing w:val="-2"/>
          <w:sz w:val="30"/>
          <w:szCs w:val="30"/>
          <w:highlight w:val="none"/>
        </w:rPr>
        <w:t>。</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jc w:val="center"/>
        <w:rPr>
          <w:rFonts w:hint="eastAsia" w:ascii="方正小标宋简体" w:hAnsi="方正小标宋简体" w:eastAsia="方正小标宋简体" w:cs="方正小标宋简体"/>
          <w:color w:val="auto"/>
          <w:sz w:val="44"/>
          <w:szCs w:val="44"/>
        </w:rPr>
      </w:pPr>
    </w:p>
    <w:p>
      <w:pPr>
        <w:jc w:val="center"/>
        <w:rPr>
          <w:rFonts w:ascii="宋体" w:hAnsi="宋体" w:eastAsia="宋体"/>
          <w:color w:val="auto"/>
          <w:sz w:val="44"/>
          <w:szCs w:val="44"/>
        </w:rPr>
      </w:pPr>
      <w:r>
        <w:rPr>
          <w:rFonts w:hint="eastAsia" w:ascii="方正小标宋简体" w:hAnsi="方正小标宋简体" w:eastAsia="方正小标宋简体" w:cs="方正小标宋简体"/>
          <w:color w:val="auto"/>
          <w:sz w:val="44"/>
          <w:szCs w:val="44"/>
        </w:rPr>
        <w:t>法人授权委托书</w:t>
      </w:r>
    </w:p>
    <w:p>
      <w:pPr>
        <w:rPr>
          <w:color w:val="auto"/>
        </w:rPr>
      </w:pPr>
    </w:p>
    <w:p>
      <w:pPr>
        <w:rPr>
          <w:rFonts w:ascii="仿宋_GB2312" w:hAnsi="宋体" w:eastAsia="仿宋_GB2312"/>
          <w:color w:val="auto"/>
          <w:sz w:val="32"/>
          <w:szCs w:val="32"/>
        </w:rPr>
      </w:pPr>
      <w:r>
        <w:rPr>
          <w:rFonts w:hint="eastAsia" w:ascii="仿宋_GB2312" w:hAnsi="宋体" w:eastAsia="仿宋_GB2312"/>
          <w:color w:val="auto"/>
          <w:sz w:val="32"/>
          <w:szCs w:val="32"/>
        </w:rPr>
        <w:t>大鹏新区</w:t>
      </w:r>
      <w:r>
        <w:rPr>
          <w:rFonts w:hint="eastAsia" w:ascii="仿宋_GB2312" w:hAnsi="宋体" w:eastAsia="仿宋_GB2312"/>
          <w:color w:val="auto"/>
          <w:sz w:val="32"/>
          <w:szCs w:val="32"/>
          <w:lang w:eastAsia="zh-CN"/>
        </w:rPr>
        <w:t>住房和</w:t>
      </w:r>
      <w:r>
        <w:rPr>
          <w:rFonts w:hint="eastAsia" w:ascii="仿宋_GB2312" w:hAnsi="宋体" w:eastAsia="仿宋_GB2312"/>
          <w:color w:val="auto"/>
          <w:sz w:val="32"/>
          <w:szCs w:val="32"/>
        </w:rPr>
        <w:t>建设局：</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ascii="仿宋_GB2312" w:hAnsi="宋体" w:eastAsia="仿宋_GB2312"/>
          <w:color w:val="auto"/>
          <w:sz w:val="32"/>
          <w:szCs w:val="32"/>
        </w:rPr>
      </w:pPr>
      <w:r>
        <w:rPr>
          <w:rFonts w:hint="eastAsia" w:ascii="仿宋_GB2312" w:hAnsi="宋体" w:eastAsia="仿宋_GB2312"/>
          <w:color w:val="auto"/>
          <w:sz w:val="32"/>
          <w:szCs w:val="32"/>
        </w:rPr>
        <w:t>兹委托</w:t>
      </w:r>
      <w:r>
        <w:rPr>
          <w:rFonts w:hint="eastAsia" w:ascii="仿宋_GB2312" w:hAnsi="Arial" w:eastAsia="仿宋_GB2312" w:cs="Arial"/>
          <w:color w:val="auto"/>
          <w:kern w:val="0"/>
          <w:sz w:val="32"/>
          <w:szCs w:val="32"/>
          <w:u w:val="single"/>
        </w:rPr>
        <w:t xml:space="preserve">     </w:t>
      </w:r>
      <w:r>
        <w:rPr>
          <w:rFonts w:hint="default" w:ascii="仿宋_GB2312" w:hAnsi="宋体" w:eastAsia="仿宋_GB2312"/>
          <w:color w:val="auto"/>
          <w:sz w:val="32"/>
          <w:szCs w:val="32"/>
        </w:rPr>
        <w:t>（</w:t>
      </w:r>
      <w:r>
        <w:rPr>
          <w:rFonts w:hint="eastAsia" w:ascii="仿宋_GB2312" w:hAnsi="宋体" w:eastAsia="仿宋_GB2312"/>
          <w:color w:val="auto"/>
          <w:sz w:val="32"/>
          <w:szCs w:val="32"/>
        </w:rPr>
        <w:t>身份证号码：</w:t>
      </w:r>
      <w:r>
        <w:rPr>
          <w:rFonts w:hint="eastAsia" w:ascii="仿宋_GB2312" w:hAnsi="Arial" w:eastAsia="仿宋_GB2312" w:cs="Arial"/>
          <w:color w:val="auto"/>
          <w:kern w:val="0"/>
          <w:sz w:val="32"/>
          <w:szCs w:val="32"/>
          <w:u w:val="single"/>
        </w:rPr>
        <w:t xml:space="preserve">                </w:t>
      </w:r>
      <w:r>
        <w:rPr>
          <w:rFonts w:hint="default" w:ascii="仿宋_GB2312" w:hAnsi="宋体" w:eastAsia="仿宋_GB2312"/>
          <w:color w:val="auto"/>
          <w:sz w:val="32"/>
          <w:szCs w:val="32"/>
        </w:rPr>
        <w:t>）</w:t>
      </w:r>
      <w:r>
        <w:rPr>
          <w:rFonts w:hint="eastAsia" w:ascii="仿宋_GB2312" w:hAnsi="宋体" w:eastAsia="仿宋_GB2312"/>
          <w:color w:val="auto"/>
          <w:sz w:val="32"/>
          <w:szCs w:val="32"/>
        </w:rPr>
        <w:t>为我单位住房专员，全权负责我单位保障性租赁住房</w:t>
      </w:r>
      <w:r>
        <w:rPr>
          <w:rFonts w:hint="eastAsia" w:ascii="仿宋_GB2312" w:hAnsi="Arial" w:eastAsia="仿宋_GB2312" w:cs="Arial"/>
          <w:color w:val="auto"/>
          <w:kern w:val="0"/>
          <w:sz w:val="32"/>
          <w:szCs w:val="32"/>
          <w:u w:val="single"/>
        </w:rPr>
        <w:t xml:space="preserve">                </w:t>
      </w:r>
      <w:r>
        <w:rPr>
          <w:rFonts w:hint="eastAsia" w:ascii="仿宋_GB2312" w:hAnsi="宋体" w:eastAsia="仿宋_GB2312"/>
          <w:color w:val="auto"/>
          <w:sz w:val="32"/>
          <w:szCs w:val="32"/>
        </w:rPr>
        <w:t>工作。</w:t>
      </w:r>
    </w:p>
    <w:p>
      <w:pPr>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住房专员若有变换，我单位将在5个工作日内以书面形式通知贵局。若未及时通知，所有后果由我单位承担。</w:t>
      </w:r>
    </w:p>
    <w:p>
      <w:pPr>
        <w:rPr>
          <w:rFonts w:ascii="仿宋_GB2312" w:hAnsi="宋体" w:eastAsia="仿宋_GB2312"/>
          <w:color w:val="auto"/>
          <w:sz w:val="32"/>
          <w:szCs w:val="32"/>
        </w:rPr>
      </w:pPr>
      <w:r>
        <w:rPr>
          <w:rFonts w:hint="eastAsia" w:ascii="仿宋_GB2312" w:hAnsi="宋体" w:eastAsia="仿宋_GB2312"/>
          <w:color w:val="auto"/>
          <w:sz w:val="32"/>
          <w:szCs w:val="32"/>
        </w:rPr>
        <w:t>授权起始日期：       年       月       日</w:t>
      </w:r>
    </w:p>
    <w:p>
      <w:pPr>
        <w:rPr>
          <w:rFonts w:ascii="仿宋_GB2312" w:hAnsi="宋体" w:eastAsia="仿宋_GB2312"/>
          <w:color w:val="auto"/>
          <w:sz w:val="32"/>
          <w:szCs w:val="32"/>
        </w:rPr>
      </w:pPr>
      <w:r>
        <w:rPr>
          <w:rFonts w:hint="eastAsia" w:ascii="仿宋_GB2312" w:hAnsi="宋体" w:eastAsia="仿宋_GB2312"/>
          <w:color w:val="auto"/>
          <w:sz w:val="32"/>
          <w:szCs w:val="32"/>
        </w:rPr>
        <w:t>授权终止日期:        年       月       日</w:t>
      </w:r>
    </w:p>
    <w:p>
      <w:pPr>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特此授权。</w:t>
      </w:r>
    </w:p>
    <w:p>
      <w:pPr>
        <w:rPr>
          <w:rFonts w:ascii="仿宋_GB2312" w:hAnsi="宋体" w:eastAsia="仿宋_GB2312"/>
          <w:color w:val="auto"/>
          <w:sz w:val="32"/>
          <w:szCs w:val="32"/>
        </w:rPr>
      </w:pPr>
      <w:r>
        <w:rPr>
          <w:rFonts w:hint="eastAsia" w:ascii="仿宋_GB2312" w:hAnsi="宋体" w:eastAsia="仿宋_GB2312"/>
          <w:color w:val="auto"/>
          <w:sz w:val="32"/>
          <w:szCs w:val="32"/>
        </w:rPr>
        <w:t xml:space="preserve">    </w:t>
      </w:r>
    </w:p>
    <w:p>
      <w:pPr>
        <w:rPr>
          <w:rFonts w:ascii="仿宋_GB2312" w:hAnsi="宋体" w:eastAsia="仿宋_GB2312"/>
          <w:color w:val="auto"/>
          <w:sz w:val="32"/>
          <w:szCs w:val="32"/>
        </w:rPr>
      </w:pPr>
      <w:r>
        <w:rPr>
          <w:rFonts w:hint="eastAsia" w:ascii="仿宋_GB2312" w:hAnsi="宋体" w:eastAsia="仿宋_GB2312"/>
          <w:color w:val="auto"/>
          <w:sz w:val="32"/>
          <w:szCs w:val="32"/>
        </w:rPr>
        <w:t xml:space="preserve">    </w:t>
      </w:r>
    </w:p>
    <w:p>
      <w:pPr>
        <w:rPr>
          <w:rFonts w:ascii="仿宋_GB2312" w:hAnsi="宋体" w:eastAsia="仿宋_GB2312"/>
          <w:color w:val="auto"/>
          <w:sz w:val="32"/>
          <w:szCs w:val="32"/>
        </w:rPr>
      </w:pPr>
      <w:r>
        <w:rPr>
          <w:rFonts w:hint="eastAsia" w:ascii="仿宋_GB2312" w:hAnsi="宋体" w:eastAsia="仿宋_GB2312"/>
          <w:color w:val="auto"/>
          <w:sz w:val="32"/>
          <w:szCs w:val="32"/>
        </w:rPr>
        <w:t xml:space="preserve">                        法定代表人：</w:t>
      </w:r>
    </w:p>
    <w:p>
      <w:pPr>
        <w:rPr>
          <w:rFonts w:ascii="仿宋_GB2312" w:hAnsi="宋体" w:eastAsia="仿宋_GB2312"/>
          <w:color w:val="auto"/>
          <w:sz w:val="32"/>
          <w:szCs w:val="32"/>
        </w:rPr>
      </w:pPr>
    </w:p>
    <w:p>
      <w:pPr>
        <w:rPr>
          <w:rFonts w:ascii="仿宋_GB2312" w:hAnsi="宋体" w:eastAsia="仿宋_GB2312"/>
          <w:color w:val="auto"/>
          <w:sz w:val="32"/>
          <w:szCs w:val="32"/>
        </w:rPr>
      </w:pPr>
      <w:r>
        <w:rPr>
          <w:rFonts w:hint="eastAsia" w:ascii="仿宋_GB2312" w:hAnsi="宋体" w:eastAsia="仿宋_GB2312"/>
          <w:color w:val="auto"/>
          <w:sz w:val="32"/>
          <w:szCs w:val="32"/>
        </w:rPr>
        <w:t xml:space="preserve">                        授权单位（盖章</w:t>
      </w:r>
      <w:r>
        <w:rPr>
          <w:rFonts w:hint="default" w:ascii="仿宋_GB2312" w:hAnsi="宋体" w:eastAsia="仿宋_GB2312"/>
          <w:color w:val="auto"/>
          <w:sz w:val="32"/>
          <w:szCs w:val="32"/>
        </w:rPr>
        <w:t>）</w:t>
      </w:r>
      <w:r>
        <w:rPr>
          <w:rFonts w:hint="eastAsia" w:ascii="仿宋_GB2312" w:hAnsi="宋体" w:eastAsia="仿宋_GB2312"/>
          <w:color w:val="auto"/>
          <w:sz w:val="32"/>
          <w:szCs w:val="32"/>
        </w:rPr>
        <w:t>：</w:t>
      </w:r>
    </w:p>
    <w:p>
      <w:pPr>
        <w:rPr>
          <w:rFonts w:ascii="仿宋_GB2312" w:hAnsi="宋体" w:eastAsia="仿宋_GB2312"/>
          <w:color w:val="auto"/>
          <w:sz w:val="32"/>
          <w:szCs w:val="32"/>
        </w:rPr>
      </w:pPr>
      <w:r>
        <w:rPr>
          <w:rFonts w:hint="eastAsia" w:ascii="仿宋_GB2312" w:hAnsi="宋体" w:eastAsia="仿宋_GB2312"/>
          <w:color w:val="auto"/>
          <w:sz w:val="32"/>
          <w:szCs w:val="32"/>
        </w:rPr>
        <w:t xml:space="preserve">             </w:t>
      </w:r>
    </w:p>
    <w:p>
      <w:pPr>
        <w:rPr>
          <w:rFonts w:ascii="仿宋_GB2312" w:eastAsia="仿宋_GB2312"/>
          <w:color w:val="auto"/>
        </w:rPr>
      </w:pPr>
      <w:r>
        <w:rPr>
          <w:rFonts w:hint="eastAsia" w:ascii="仿宋_GB2312" w:hAnsi="宋体" w:eastAsia="仿宋_GB2312"/>
          <w:color w:val="auto"/>
          <w:sz w:val="32"/>
          <w:szCs w:val="32"/>
        </w:rPr>
        <w:t xml:space="preserve">                        签发日期：</w:t>
      </w:r>
    </w:p>
    <w:p>
      <w:pPr>
        <w:pStyle w:val="4"/>
        <w:rPr>
          <w:color w:val="auto"/>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2KypAyAEAAJUDAAAOAAAAZHJz&#10;L2Uyb0RvYy54bWytU82K2zAQvhf6DkL3xk4gJTVxloWwS6G0C9s+gCLLsUB/zCix8zSF3voQfZzS&#10;1+hItrPL9rKHXuQZzeib+b4Zb28Ga9hZAWrvar5clJwpJ32j3bHm377evdtwhlG4RhjvVM0vCvnN&#10;7u2bbR8qtfKdN40CRiAOqz7UvIsxVEWBslNW4MIH5SjYerAikgvHogHRE7o1xaos3xe9hyaAlwqR&#10;bvdjkE+I8BpA37Zaqr2XJ6tcHFFBGRGJEnY6IN/lbttWyfilbVFFZmpOTGM+qQjZh3QWu62ojiBC&#10;p+XUgnhNCy84WaEdFb1C7UUU7AT6HyirJXj0bVxIb4uRSFaEWCzLF9o8diKozIWkxnAVHf8frPx8&#10;fgCmm5qvOXPC0sD/fP/5+9cPtk7a9AErSnkMDzB5SGYiOrRg05cosCHrebnqqYbIJF0uN6vNpiSp&#10;JcVmh3CKp+cBMN4rb1kyag40sKyjOH/COKbOKama83faGLoXlXGsr/mH9WqdH1wjBG4c1Uitj80m&#10;Kw6HYWJw8M2FOPc09Jo72nHOzEdHmqb9mA2YjcNsnALoY0c9LnM9DLenSN3kJlOFEXYqTNPKNKfN&#10;Suvw3M9ZT3/T7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C5dblS0AAAAAUBAAAPAAAAAAAAAAEA&#10;IAAAADgAAABkcnMvZG93bnJldi54bWxQSwECFAAUAAAACACHTuJAdisqQMgBAACVAwAADgAAAAAA&#10;AAABACAAAAA1AQAAZHJzL2Uyb0RvYy54bWxQSwUGAAAAAAYABgBZAQAAb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MWRjNmJkNDlkOGE2NTY5N2ZlYTVmYmFiZDJmZDUifQ=="/>
  </w:docVars>
  <w:rsids>
    <w:rsidRoot w:val="52481E3E"/>
    <w:rsid w:val="04A625B0"/>
    <w:rsid w:val="0744436B"/>
    <w:rsid w:val="07A1127F"/>
    <w:rsid w:val="0B163798"/>
    <w:rsid w:val="0C723CCB"/>
    <w:rsid w:val="0CF862CF"/>
    <w:rsid w:val="14EA56F6"/>
    <w:rsid w:val="16352BD7"/>
    <w:rsid w:val="1CF57569"/>
    <w:rsid w:val="1F4641B0"/>
    <w:rsid w:val="2066362C"/>
    <w:rsid w:val="20D357F6"/>
    <w:rsid w:val="251A76C2"/>
    <w:rsid w:val="280B4EA4"/>
    <w:rsid w:val="28DD1B4F"/>
    <w:rsid w:val="292B030C"/>
    <w:rsid w:val="2FF706BD"/>
    <w:rsid w:val="2FFFBB16"/>
    <w:rsid w:val="32411B42"/>
    <w:rsid w:val="32C33ED2"/>
    <w:rsid w:val="370B1E74"/>
    <w:rsid w:val="3A57120E"/>
    <w:rsid w:val="3A7D74F4"/>
    <w:rsid w:val="3AF11BD4"/>
    <w:rsid w:val="3B8F7296"/>
    <w:rsid w:val="3E7FBFA2"/>
    <w:rsid w:val="3F715624"/>
    <w:rsid w:val="47A23893"/>
    <w:rsid w:val="4A346A67"/>
    <w:rsid w:val="4D9D34C7"/>
    <w:rsid w:val="4E7EED6D"/>
    <w:rsid w:val="4FE65163"/>
    <w:rsid w:val="4FFDD81F"/>
    <w:rsid w:val="5228004D"/>
    <w:rsid w:val="52481E3E"/>
    <w:rsid w:val="536C1C35"/>
    <w:rsid w:val="542B005D"/>
    <w:rsid w:val="55BC504A"/>
    <w:rsid w:val="573E39BB"/>
    <w:rsid w:val="581F2829"/>
    <w:rsid w:val="58992399"/>
    <w:rsid w:val="59FC6598"/>
    <w:rsid w:val="5AA26342"/>
    <w:rsid w:val="5B373965"/>
    <w:rsid w:val="5F396954"/>
    <w:rsid w:val="5FC51497"/>
    <w:rsid w:val="61691672"/>
    <w:rsid w:val="622D2108"/>
    <w:rsid w:val="648D1A0C"/>
    <w:rsid w:val="64EE1832"/>
    <w:rsid w:val="6B4D509B"/>
    <w:rsid w:val="6B6047F9"/>
    <w:rsid w:val="6DB470F7"/>
    <w:rsid w:val="6FF75A06"/>
    <w:rsid w:val="73A77917"/>
    <w:rsid w:val="7F77C961"/>
    <w:rsid w:val="7FCD414D"/>
    <w:rsid w:val="7FFEDAD7"/>
    <w:rsid w:val="7FFF56D7"/>
    <w:rsid w:val="A7BF98D3"/>
    <w:rsid w:val="AFAF5932"/>
    <w:rsid w:val="BEDD7CDF"/>
    <w:rsid w:val="BF7E43C2"/>
    <w:rsid w:val="FFF75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toc 1"/>
    <w:basedOn w:val="1"/>
    <w:next w:val="1"/>
    <w:qFormat/>
    <w:uiPriority w:val="0"/>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font61"/>
    <w:basedOn w:val="7"/>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2045</Words>
  <Characters>2144</Characters>
  <Lines>0</Lines>
  <Paragraphs>0</Paragraphs>
  <TotalTime>13</TotalTime>
  <ScaleCrop>false</ScaleCrop>
  <LinksUpToDate>false</LinksUpToDate>
  <CharactersWithSpaces>2320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2021-12-24T09:41:00Z</dcterms:created>
  <dc:creator>林亚英</dc:creator>
  <cp:lastModifiedBy>王春柳</cp:lastModifiedBy>
  <cp:lastPrinted>2024-03-29T22:22:00Z</cp:lastPrinted>
  <dcterms:modified xsi:type="dcterms:W3CDTF">2024-12-30T17:45:36Z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6D0B20F8480F4449F3E87A6560CDFC8A</vt:lpwstr>
  </property>
  <property fmtid="{D5CDD505-2E9C-101B-9397-08002B2CF9AE}" pid="4" name="KSOTemplateDocerSaveRecord">
    <vt:lpwstr>eyJoZGlkIjoiZDFmMWRjNmJkNDlkOGE2NTY5N2ZlYTVmYmFiZDJmZDUiLCJ1c2VySWQiOiIzNDI4OTQzMDgifQ==</vt:lpwstr>
  </property>
</Properties>
</file>