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360" w:right="-867" w:firstLine="48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8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360" w:right="-867" w:firstLine="480"/>
        <w:jc w:val="center"/>
        <w:textAlignment w:val="auto"/>
        <w:rPr>
          <w:rFonts w:hint="default" w:ascii="宋体" w:cs="Times New Roman"/>
          <w:sz w:val="24"/>
          <w:szCs w:val="22"/>
          <w:lang w:val="en-US" w:eastAsia="zh-CN"/>
        </w:rPr>
      </w:pPr>
    </w:p>
    <w:p>
      <w:pPr>
        <w:spacing w:line="560" w:lineRule="exact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法律链接</w:t>
      </w:r>
    </w:p>
    <w:p>
      <w:pPr>
        <w:spacing w:line="560" w:lineRule="exact"/>
        <w:jc w:val="center"/>
        <w:rPr>
          <w:rFonts w:hint="eastAsia"/>
          <w:b/>
          <w:sz w:val="30"/>
          <w:szCs w:val="30"/>
        </w:rPr>
      </w:pPr>
    </w:p>
    <w:p>
      <w:pPr>
        <w:spacing w:line="560" w:lineRule="exact"/>
        <w:jc w:val="center"/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《中华人民共和国行政处罚法》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/>
          <w:bCs w:val="0"/>
          <w:sz w:val="30"/>
          <w:szCs w:val="30"/>
        </w:rPr>
        <w:t>第四十四条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</w:rPr>
        <w:t>行政机关在作出行政处罚决定之前，应当告知当事人拟作出的行政处罚内容及事实、理由、依据，并告知当事人依法享有的陈述、申辩、要求听证等权利。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/>
          <w:b w:val="0"/>
          <w:bCs/>
          <w:sz w:val="30"/>
          <w:szCs w:val="30"/>
        </w:rPr>
      </w:pPr>
      <w:r>
        <w:rPr>
          <w:rFonts w:hint="eastAsia"/>
          <w:b/>
          <w:bCs w:val="0"/>
          <w:sz w:val="30"/>
          <w:szCs w:val="30"/>
        </w:rPr>
        <w:t>第四十五条</w:t>
      </w:r>
      <w:r>
        <w:rPr>
          <w:rFonts w:hint="eastAsia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/>
          <w:sz w:val="30"/>
          <w:szCs w:val="30"/>
        </w:rPr>
        <w:t>当事人有权进行陈述和申辩。行政机关必须充分听取当事人的意见，对当事人提出的事实、理由和证据，应当进行复核；当事人提出的事实、理由或者证据成立的，行政机关应当采纳。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/>
          <w:b w:val="0"/>
          <w:bCs/>
          <w:sz w:val="30"/>
          <w:szCs w:val="30"/>
          <w:lang w:eastAsia="zh-CN"/>
        </w:rPr>
      </w:pPr>
      <w:r>
        <w:rPr>
          <w:rFonts w:hint="eastAsia"/>
          <w:b w:val="0"/>
          <w:bCs/>
          <w:sz w:val="30"/>
          <w:szCs w:val="30"/>
        </w:rPr>
        <w:t>行政机关不得因当事人陈述、申辩而给予更重的处罚</w:t>
      </w:r>
      <w:r>
        <w:rPr>
          <w:rFonts w:hint="eastAsia"/>
          <w:b w:val="0"/>
          <w:bCs/>
          <w:sz w:val="30"/>
          <w:szCs w:val="30"/>
          <w:lang w:eastAsia="zh-CN"/>
        </w:rPr>
        <w:t>。</w:t>
      </w:r>
    </w:p>
    <w:p>
      <w:pPr>
        <w:spacing w:line="560" w:lineRule="exact"/>
        <w:jc w:val="center"/>
        <w:rPr>
          <w:rFonts w:hint="eastAsia"/>
          <w:b/>
          <w:sz w:val="30"/>
          <w:szCs w:val="30"/>
          <w:lang w:eastAsia="zh-CN"/>
        </w:rPr>
      </w:pPr>
    </w:p>
    <w:p>
      <w:pPr>
        <w:spacing w:line="560" w:lineRule="exact"/>
        <w:jc w:val="center"/>
        <w:rPr>
          <w:rFonts w:hint="eastAsia"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  <w:lang w:eastAsia="zh-CN"/>
        </w:rPr>
        <w:t>《深圳市员工工资支付条例》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eastAsia="宋体"/>
          <w:sz w:val="28"/>
          <w:szCs w:val="28"/>
          <w:lang w:val="en-US" w:eastAsia="zh-CN"/>
        </w:rPr>
      </w:pPr>
      <w:r>
        <w:rPr>
          <w:rFonts w:hint="default" w:ascii="宋体" w:eastAsia="宋体"/>
          <w:sz w:val="28"/>
          <w:szCs w:val="28"/>
          <w:lang w:val="en-US" w:eastAsia="zh-CN"/>
        </w:rPr>
        <w:t>用人单位应当按时、足额支付员工工资。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default" w:ascii="宋体" w:eastAsia="宋体"/>
          <w:sz w:val="28"/>
          <w:szCs w:val="28"/>
          <w:lang w:eastAsia="zh-CN"/>
        </w:rPr>
      </w:pPr>
      <w:r>
        <w:rPr>
          <w:rFonts w:hint="default" w:ascii="宋体" w:eastAsia="宋体"/>
          <w:b/>
          <w:bCs/>
          <w:sz w:val="28"/>
          <w:szCs w:val="28"/>
          <w:lang w:eastAsia="zh-CN"/>
        </w:rPr>
        <w:t>第五十五条</w:t>
      </w:r>
      <w:r>
        <w:rPr>
          <w:rFonts w:hint="default" w:ascii="宋体" w:eastAsia="宋体"/>
          <w:sz w:val="28"/>
          <w:szCs w:val="28"/>
          <w:lang w:eastAsia="zh-CN"/>
        </w:rPr>
        <w:t xml:space="preserve"> 用人单位有下列情形之一的，由人力资源主管部门责令限期改正；逾期未改正的，可以视情节轻重处三万元以上五万元以下的罚款：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宋体" w:eastAsia="宋体"/>
          <w:sz w:val="28"/>
          <w:szCs w:val="28"/>
          <w:lang w:eastAsia="zh-CN"/>
        </w:rPr>
      </w:pPr>
      <w:r>
        <w:rPr>
          <w:rFonts w:hint="default" w:ascii="宋体" w:eastAsia="宋体"/>
          <w:sz w:val="28"/>
          <w:szCs w:val="28"/>
          <w:lang w:eastAsia="zh-CN"/>
        </w:rPr>
        <w:t>（一）支付员工工资低于最低工资标准的；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宋体" w:eastAsia="宋体"/>
          <w:sz w:val="28"/>
          <w:szCs w:val="28"/>
          <w:lang w:eastAsia="zh-CN"/>
        </w:rPr>
      </w:pPr>
      <w:r>
        <w:rPr>
          <w:rFonts w:hint="default" w:ascii="宋体" w:eastAsia="宋体"/>
          <w:sz w:val="28"/>
          <w:szCs w:val="28"/>
          <w:lang w:eastAsia="zh-CN"/>
        </w:rPr>
        <w:t>（二）克扣或者无故拖欠员工工资的；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宋体" w:eastAsia="宋体"/>
          <w:sz w:val="28"/>
          <w:szCs w:val="28"/>
          <w:lang w:eastAsia="zh-CN"/>
        </w:rPr>
      </w:pPr>
      <w:r>
        <w:rPr>
          <w:rFonts w:hint="default" w:ascii="宋体" w:eastAsia="宋体"/>
          <w:sz w:val="28"/>
          <w:szCs w:val="28"/>
          <w:lang w:eastAsia="zh-CN"/>
        </w:rPr>
        <w:t>（三）以实物等非货币形式支付员工工资的。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宋体" w:eastAsia="宋体"/>
          <w:sz w:val="28"/>
          <w:szCs w:val="28"/>
          <w:lang w:eastAsia="zh-CN"/>
        </w:rPr>
      </w:pPr>
      <w:r>
        <w:rPr>
          <w:rFonts w:hint="default" w:ascii="宋体" w:eastAsia="宋体"/>
          <w:sz w:val="28"/>
          <w:szCs w:val="28"/>
          <w:lang w:eastAsia="zh-CN"/>
        </w:rPr>
        <w:t>有前款第一项、第二项规定情形的，人力资源主管部门还应当依法责令用人单位向员工加付赔偿金。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/>
        <w:jc w:val="center"/>
        <w:textAlignment w:val="auto"/>
        <w:rPr>
          <w:rFonts w:hint="eastAsia" w:ascii="楷体_GB2312" w:eastAsia="楷体_GB2312"/>
          <w:szCs w:val="21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eastAsia="宋体"/>
          <w:b/>
          <w:sz w:val="30"/>
          <w:szCs w:val="30"/>
          <w:lang w:eastAsia="zh-CN"/>
        </w:rPr>
      </w:pPr>
      <w:r>
        <w:rPr>
          <w:rFonts w:hint="eastAsia" w:eastAsia="宋体"/>
          <w:b/>
          <w:sz w:val="30"/>
          <w:szCs w:val="30"/>
          <w:lang w:val="en-US" w:eastAsia="zh-CN"/>
        </w:rPr>
        <w:t>《深圳市劳动监察行政处罚自由裁量标准（2019年修订版）》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-92" w:rightChars="-44"/>
        <w:jc w:val="center"/>
        <w:textAlignment w:val="auto"/>
        <w:rPr>
          <w:rFonts w:hint="eastAsia" w:ascii="楷体_GB2312" w:eastAsia="楷体_GB2312"/>
          <w:szCs w:val="21"/>
        </w:rPr>
      </w:pPr>
      <w:r>
        <w:drawing>
          <wp:inline distT="0" distB="0" distL="114300" distR="114300">
            <wp:extent cx="8859520" cy="3684270"/>
            <wp:effectExtent l="0" t="0" r="17780" b="1143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9520" cy="368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8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867"/>
        <w:jc w:val="both"/>
        <w:textAlignment w:val="auto"/>
        <w:rPr>
          <w:rFonts w:hint="eastAsia" w:ascii="宋体" w:hAnsi="Calibri" w:eastAsia="宋体" w:cs="Times New Roman"/>
          <w:sz w:val="24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F52BD"/>
    <w:multiLevelType w:val="singleLevel"/>
    <w:tmpl w:val="FBEF52BD"/>
    <w:lvl w:ilvl="0" w:tentative="0">
      <w:start w:val="5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ADFFC"/>
    <w:rsid w:val="3F27A9AB"/>
    <w:rsid w:val="49FD4DE0"/>
    <w:rsid w:val="5CFF2105"/>
    <w:rsid w:val="5F7F97B1"/>
    <w:rsid w:val="63FE237A"/>
    <w:rsid w:val="6DED0E3C"/>
    <w:rsid w:val="6EFF287C"/>
    <w:rsid w:val="6F8BA904"/>
    <w:rsid w:val="757876C0"/>
    <w:rsid w:val="7757517D"/>
    <w:rsid w:val="77F883E6"/>
    <w:rsid w:val="7BDFA815"/>
    <w:rsid w:val="7DBD232F"/>
    <w:rsid w:val="7F66094A"/>
    <w:rsid w:val="7F7F1209"/>
    <w:rsid w:val="AFBFEDC3"/>
    <w:rsid w:val="BD5C056C"/>
    <w:rsid w:val="CF6F3224"/>
    <w:rsid w:val="DF7F2CF0"/>
    <w:rsid w:val="EBBD6D7F"/>
    <w:rsid w:val="ED7F34FE"/>
    <w:rsid w:val="EF795649"/>
    <w:rsid w:val="F3FDBFD9"/>
    <w:rsid w:val="F717A77F"/>
    <w:rsid w:val="F7973F41"/>
    <w:rsid w:val="F97D4B56"/>
    <w:rsid w:val="FA3FD711"/>
    <w:rsid w:val="FADBB518"/>
    <w:rsid w:val="FB65B962"/>
    <w:rsid w:val="FF775E33"/>
    <w:rsid w:val="FFFD22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2024-04-19T16:46:00Z</dcterms:created>
  <dc:creator>lxl</dc:creator>
  <cp:lastModifiedBy>麦晓君</cp:lastModifiedBy>
  <dcterms:modified xsi:type="dcterms:W3CDTF">2025-03-26T14:22:19Z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70ACCD7F8661F8BAF7FEE06765B4EBAA</vt:lpwstr>
  </property>
</Properties>
</file>