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44"/>
          <w:szCs w:val="44"/>
          <w:lang w:val="en-US" w:eastAsia="zh-CN"/>
        </w:rPr>
      </w:pPr>
      <w:bookmarkStart w:id="0" w:name="_GoBack"/>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5</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学位温馨提示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lang w:val="en-US" w:eastAsia="zh-CN"/>
        </w:rPr>
        <w:t>大鹏新区公、民办总体学位基本能够满足符合条件的适龄儿童、少年的就读需求，</w:t>
      </w:r>
      <w:r>
        <w:rPr>
          <w:rFonts w:hint="eastAsia" w:ascii="仿宋_GB2312" w:hAnsi="仿宋_GB2312" w:eastAsia="仿宋_GB2312" w:cs="仿宋_GB2312"/>
          <w:b/>
          <w:bCs/>
          <w:color w:val="auto"/>
          <w:sz w:val="32"/>
          <w:szCs w:val="32"/>
          <w:lang w:val="en-US" w:eastAsia="zh-CN"/>
        </w:rPr>
        <w:t>但公办学位高度紧张，公办义务教育学校各年级学位均已饱和，难以接受转学插班。</w:t>
      </w:r>
      <w:r>
        <w:rPr>
          <w:rFonts w:hint="eastAsia" w:ascii="仿宋_GB2312" w:hAnsi="仿宋_GB2312" w:eastAsia="仿宋_GB2312" w:cs="仿宋_GB2312"/>
          <w:color w:val="auto"/>
          <w:sz w:val="32"/>
          <w:szCs w:val="32"/>
          <w:u w:val="none"/>
          <w:lang w:val="en-US" w:eastAsia="zh-CN"/>
        </w:rPr>
        <w:t>如有适龄儿童入读需求，请充分了解大鹏新区相关招生政策和学位情况，结合家庭实际</w:t>
      </w:r>
      <w:r>
        <w:rPr>
          <w:rFonts w:hint="eastAsia" w:ascii="仿宋_GB2312" w:hAnsi="仿宋_GB2312" w:eastAsia="仿宋_GB2312" w:cs="仿宋_GB2312"/>
          <w:color w:val="auto"/>
          <w:sz w:val="32"/>
          <w:szCs w:val="32"/>
          <w:highlight w:val="none"/>
          <w:u w:val="none"/>
          <w:lang w:val="en-US" w:eastAsia="zh-CN"/>
        </w:rPr>
        <w:t>需求谨慎选择。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eastAsia="zh-CN"/>
        </w:rPr>
        <w:t>承租后，如申请小一、初一及小班学位因积分靠后未被录取，须服从义务教育阶段及幼儿园招生政策有关安排，同意并接受分流；具体请以大鹏新区教育主管部门发布的最终信息为准。转学插班不保证被录取，未被录取的学生不予安排学位，不影响申请人在原学校就读的权益。大鹏新区范围内的义务教育阶段公办学校全部实行学位申请房锁定制度，锁定期间不允许其他夫妇子女使用该房申请就读该校，请承租人通过登录网址：</w:t>
      </w:r>
      <w:r>
        <w:rPr>
          <w:rFonts w:hint="eastAsia" w:ascii="仿宋_GB2312" w:hAnsi="仿宋_GB2312" w:eastAsia="仿宋_GB2312" w:cs="仿宋_GB2312"/>
          <w:color w:val="auto"/>
          <w:sz w:val="32"/>
          <w:szCs w:val="32"/>
          <w:lang w:eastAsia="zh-CN"/>
        </w:rPr>
        <w:fldChar w:fldCharType="begin"/>
      </w:r>
      <w:r>
        <w:rPr>
          <w:rFonts w:hint="eastAsia" w:ascii="仿宋_GB2312" w:hAnsi="仿宋_GB2312" w:eastAsia="仿宋_GB2312" w:cs="仿宋_GB2312"/>
          <w:color w:val="auto"/>
          <w:sz w:val="32"/>
          <w:szCs w:val="32"/>
          <w:lang w:eastAsia="zh-CN"/>
        </w:rPr>
        <w:instrText xml:space="preserve"> HYPERLINK "https://zs.dpxq.gov.cn/visitdpgbxyxqfcx查询学位申请房锁定状态或致电大鹏新区教育和卫生健康局教育科查询。" </w:instrText>
      </w:r>
      <w:r>
        <w:rPr>
          <w:rFonts w:hint="eastAsia" w:ascii="仿宋_GB2312" w:hAnsi="仿宋_GB2312" w:eastAsia="仿宋_GB2312" w:cs="仿宋_GB2312"/>
          <w:color w:val="auto"/>
          <w:sz w:val="32"/>
          <w:szCs w:val="32"/>
          <w:lang w:eastAsia="zh-CN"/>
        </w:rPr>
        <w:fldChar w:fldCharType="separate"/>
      </w:r>
      <w:r>
        <w:rPr>
          <w:rFonts w:hint="eastAsia" w:ascii="仿宋_GB2312" w:hAnsi="仿宋_GB2312" w:eastAsia="仿宋_GB2312" w:cs="仿宋_GB2312"/>
          <w:color w:val="auto"/>
          <w:sz w:val="32"/>
          <w:szCs w:val="32"/>
          <w:lang w:eastAsia="zh-CN"/>
        </w:rPr>
        <w:t>https://zs.dpxq.gov.cn/visitdpgbxyxqfcx查询学位申请房锁定状态或致电大鹏新区教育和卫生健康局教育科查询（电话：</w:t>
      </w:r>
      <w:r>
        <w:rPr>
          <w:rFonts w:hint="eastAsia" w:ascii="仿宋_GB2312" w:hAnsi="仿宋_GB2312" w:eastAsia="仿宋_GB2312" w:cs="仿宋_GB2312"/>
          <w:color w:val="auto"/>
          <w:sz w:val="32"/>
          <w:szCs w:val="32"/>
          <w:lang w:val="en-US" w:eastAsia="zh-CN"/>
        </w:rPr>
        <w:t>0755-28333419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fldChar w:fldCharType="end"/>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pPr>
      <w:r>
        <w:rPr>
          <w:rFonts w:hint="eastAsia" w:ascii="仿宋_GB2312" w:hAnsi="仿宋_GB2312" w:eastAsia="仿宋_GB2312" w:cs="仿宋_GB2312"/>
          <w:color w:val="auto"/>
          <w:sz w:val="32"/>
          <w:szCs w:val="32"/>
          <w:lang w:eastAsia="zh-CN"/>
        </w:rPr>
        <w:t>大鹏新区招生政策、学区积分办法、学位申请流程和时间安排等其他事项，详见官方网站（https://www.dpxq.gov.cn/ztzl/mszt/jypx/）。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C7EBF8"/>
    <w:rsid w:val="37DDE075"/>
    <w:rsid w:val="3BEE27E9"/>
    <w:rsid w:val="3FDFF001"/>
    <w:rsid w:val="3FF01C91"/>
    <w:rsid w:val="57D93622"/>
    <w:rsid w:val="5FEEE909"/>
    <w:rsid w:val="6259F2F3"/>
    <w:rsid w:val="69F454BC"/>
    <w:rsid w:val="6FFE72CD"/>
    <w:rsid w:val="7AF9DAE9"/>
    <w:rsid w:val="7B77C96D"/>
    <w:rsid w:val="7B7F1A6B"/>
    <w:rsid w:val="7EFE26DE"/>
    <w:rsid w:val="7FEFB73C"/>
    <w:rsid w:val="9FBF5FAA"/>
    <w:rsid w:val="ABFB7D20"/>
    <w:rsid w:val="AFADC00A"/>
    <w:rsid w:val="BCFF5FA8"/>
    <w:rsid w:val="EF2DC817"/>
    <w:rsid w:val="F375A8C3"/>
    <w:rsid w:val="F7C7EBF8"/>
    <w:rsid w:val="F7FF300E"/>
    <w:rsid w:val="FAEF9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2025-01-15T02:08:00Z</dcterms:created>
  <dc:creator>黄瑜琼</dc:creator>
  <cp:lastModifiedBy>蔡畅</cp:lastModifiedBy>
  <cp:lastPrinted>2025-10-29T19:08:00Z</cp:lastPrinted>
  <dcterms:modified xsi:type="dcterms:W3CDTF">2025-12-25T16:01:43Z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D9F6A82D49AD99EF3304866745651F4A</vt:lpwstr>
  </property>
</Properties>
</file>