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exact"/>
        <w:jc w:val="center"/>
        <w:outlineLvl w:val="0"/>
        <w:rPr>
          <w:rFonts w:ascii="仿宋_GB2312" w:hAnsi="仿宋_GB2312" w:cs="仿宋_GB2312"/>
          <w:bCs/>
          <w:sz w:val="21"/>
        </w:rPr>
      </w:pPr>
    </w:p>
    <w:p>
      <w:pPr>
        <w:wordWrap w:val="0"/>
        <w:spacing w:line="360" w:lineRule="exact"/>
        <w:outlineLvl w:val="0"/>
        <w:rPr>
          <w:rFonts w:hint="eastAsia" w:ascii="黑体" w:eastAsia="黑体"/>
          <w:sz w:val="24"/>
          <w:lang w:val="en-US" w:eastAsia="zh-CN"/>
        </w:rPr>
      </w:pPr>
      <w:r>
        <w:rPr>
          <w:rFonts w:hint="eastAsia" w:ascii="黑体" w:eastAsia="黑体"/>
          <w:sz w:val="24"/>
        </w:rPr>
        <w:t>附件</w:t>
      </w:r>
      <w:r>
        <w:rPr>
          <w:rFonts w:hint="eastAsia" w:ascii="黑体" w:eastAsia="黑体"/>
          <w:sz w:val="24"/>
          <w:lang w:val="en-US" w:eastAsia="zh-CN"/>
        </w:rPr>
        <w:t>1</w:t>
      </w:r>
    </w:p>
    <w:p>
      <w:pPr>
        <w:pStyle w:val="6"/>
        <w:spacing w:before="0" w:after="0" w:line="360" w:lineRule="exact"/>
        <w:jc w:val="center"/>
        <w:rPr>
          <w:rFonts w:ascii="黑体" w:eastAsia="黑体"/>
          <w:b w:val="0"/>
          <w:sz w:val="24"/>
        </w:rPr>
      </w:pPr>
      <w:r>
        <w:rPr>
          <w:rFonts w:hint="eastAsia" w:ascii="黑体" w:eastAsia="黑体"/>
          <w:b w:val="0"/>
          <w:sz w:val="24"/>
        </w:rPr>
        <w:t>承诺函</w:t>
      </w:r>
    </w:p>
    <w:p/>
    <w:p>
      <w:pPr>
        <w:widowControl/>
        <w:adjustRightInd w:val="0"/>
        <w:spacing w:line="360" w:lineRule="exact"/>
        <w:jc w:val="left"/>
        <w:rPr>
          <w:rFonts w:ascii="仿宋" w:hAnsi="仿宋" w:eastAsia="仿宋" w:cs="宋体"/>
          <w:kern w:val="0"/>
          <w:sz w:val="21"/>
        </w:rPr>
      </w:pPr>
      <w:r>
        <w:rPr>
          <w:rFonts w:hint="eastAsia" w:ascii="仿宋" w:hAnsi="仿宋" w:eastAsia="仿宋" w:cs="宋体"/>
          <w:kern w:val="0"/>
          <w:sz w:val="21"/>
        </w:rPr>
        <w:t>致：深圳市大鹏新区水务局</w:t>
      </w:r>
    </w:p>
    <w:p>
      <w:pPr>
        <w:widowControl/>
        <w:adjustRightInd w:val="0"/>
        <w:spacing w:line="360" w:lineRule="exact"/>
        <w:jc w:val="left"/>
        <w:rPr>
          <w:rFonts w:ascii="仿宋" w:hAnsi="仿宋" w:eastAsia="仿宋" w:cs="宋体"/>
          <w:kern w:val="0"/>
          <w:sz w:val="21"/>
        </w:rPr>
      </w:pPr>
      <w:r>
        <w:rPr>
          <w:rFonts w:hint="eastAsia" w:ascii="仿宋" w:hAnsi="仿宋" w:eastAsia="仿宋" w:cs="宋体"/>
          <w:kern w:val="0"/>
          <w:sz w:val="21"/>
        </w:rPr>
        <w:t>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承诺：</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1.我公司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为本招标项目所提供的货物或服务未侵犯他人知识产权。</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2.我公司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参加本项目政府采购活动前三年内，在经营活动中没有重大违法记录。</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3.我公司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参与本项目政府采购活动时不存在被有关部门禁止参与政府采购活动且在有效期内的情况。</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4.我公司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承诺具有良好的商业信誉和健全的财务会计制度；具有履行合同所必</w:t>
      </w:r>
      <w:r>
        <w:rPr>
          <w:rFonts w:hint="eastAsia" w:ascii="仿宋" w:hAnsi="仿宋" w:eastAsia="仿宋" w:cs="宋体"/>
          <w:kern w:val="0"/>
          <w:sz w:val="21"/>
          <w:lang w:eastAsia="zh-CN"/>
        </w:rPr>
        <w:t>需</w:t>
      </w:r>
      <w:bookmarkStart w:id="0" w:name="_GoBack"/>
      <w:bookmarkEnd w:id="0"/>
      <w:r>
        <w:rPr>
          <w:rFonts w:hint="eastAsia" w:ascii="仿宋" w:hAnsi="仿宋" w:eastAsia="仿宋" w:cs="宋体"/>
          <w:kern w:val="0"/>
          <w:sz w:val="21"/>
        </w:rPr>
        <w:t>的设备和专业技术能力，具有依法缴纳税收和社会保障资金的良好记录，符合《中华人民共和国政府采购法》第二十二条规定的条件。</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5.我公司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未被列入失信被执行人、重大税收违法案件当事人名单、政府采购严重违法失信行为记录名单。</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6.我公司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参与该项目报价，严格遵守政府采购相关法律，报价做到诚实，不造假，不围标、串标、陪标。我公司已清楚，如违反上述要求，将被作报价无效处理，被列入不良记录名单并在网上曝光，同时将被政府采购监督管理部门给予一定年限内禁止参与政府采购活动或其他处罚。</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7.我公司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如果中标，做到守信履约，不偷工减料，依照本项目采购公告需求内容、签署的采购合同及本公司在报价中所作的一切承诺履约。项目验收达到全部指标合格，力争优良。</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8.我公司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承诺本项目的报价不低于我公司的成本价，否则，我公司清楚将面临报价无效的风险；我公司承诺不恶意低价谋取中标；我公司对本项目的报价负责，中标后将严格按照本项目采购公告需求、签署的采购合同及我公司在报价中所作的全部承诺履约。我公司清楚，若我公司以“报价太低而无法履约”为理由放弃本项目中标资格时，愿意接受主管部门的处理处罚。若我公司中标本项目，我公司的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9.我公司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已认真核实了采购公告的全部内容，所有资料均为真实资料。我公司对采购公告中全部报价资料的真实性负责，如被证实我公司的采购公告中存在虚假资料的，则视为我公司隐瞒真实情况、提供虚假资料，我公司愿意接受主管部门作出的行政处罚。</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10.我公司</w:t>
      </w:r>
      <w:r>
        <w:rPr>
          <w:rFonts w:hint="default" w:ascii="仿宋" w:hAnsi="仿宋" w:eastAsia="仿宋" w:cs="宋体"/>
          <w:kern w:val="0"/>
          <w:sz w:val="21"/>
        </w:rPr>
        <w:t>（</w:t>
      </w:r>
      <w:r>
        <w:rPr>
          <w:rFonts w:hint="eastAsia" w:ascii="仿宋" w:hAnsi="仿宋" w:eastAsia="仿宋" w:cs="宋体"/>
          <w:kern w:val="0"/>
          <w:sz w:val="21"/>
          <w:lang w:eastAsia="zh-CN"/>
        </w:rPr>
        <w:t>单位</w:t>
      </w:r>
      <w:r>
        <w:rPr>
          <w:rFonts w:hint="default" w:ascii="仿宋" w:hAnsi="仿宋" w:eastAsia="仿宋" w:cs="宋体"/>
          <w:kern w:val="0"/>
          <w:sz w:val="21"/>
        </w:rPr>
        <w:t>）</w:t>
      </w:r>
      <w:r>
        <w:rPr>
          <w:rFonts w:hint="eastAsia" w:ascii="仿宋" w:hAnsi="仿宋" w:eastAsia="仿宋" w:cs="宋体"/>
          <w:kern w:val="0"/>
          <w:sz w:val="21"/>
        </w:rPr>
        <w:t>承诺不转包、分包。</w:t>
      </w:r>
    </w:p>
    <w:p>
      <w:pPr>
        <w:widowControl/>
        <w:adjustRightInd w:val="0"/>
        <w:spacing w:line="360" w:lineRule="exact"/>
        <w:ind w:firstLine="420" w:firstLineChars="200"/>
        <w:jc w:val="left"/>
        <w:rPr>
          <w:rFonts w:ascii="仿宋" w:hAnsi="仿宋" w:eastAsia="仿宋" w:cs="宋体"/>
          <w:kern w:val="0"/>
          <w:sz w:val="21"/>
        </w:rPr>
      </w:pPr>
      <w:r>
        <w:rPr>
          <w:rFonts w:hint="eastAsia" w:ascii="仿宋" w:hAnsi="仿宋" w:eastAsia="仿宋" w:cs="宋体"/>
          <w:kern w:val="0"/>
          <w:sz w:val="21"/>
        </w:rPr>
        <w:t>以上承诺，如有违反，愿接受相关法律处理，并承担由此给采购人带来的损失。</w:t>
      </w:r>
    </w:p>
    <w:p>
      <w:pPr>
        <w:widowControl/>
        <w:adjustRightInd w:val="0"/>
        <w:spacing w:line="360" w:lineRule="exact"/>
        <w:ind w:firstLine="420" w:firstLineChars="200"/>
        <w:jc w:val="left"/>
        <w:rPr>
          <w:rFonts w:ascii="仿宋" w:hAnsi="仿宋" w:eastAsia="仿宋" w:cs="宋体"/>
          <w:kern w:val="0"/>
          <w:sz w:val="21"/>
        </w:rPr>
      </w:pPr>
    </w:p>
    <w:p>
      <w:pPr>
        <w:widowControl/>
        <w:adjustRightInd w:val="0"/>
        <w:spacing w:line="360" w:lineRule="exact"/>
        <w:ind w:firstLine="420" w:firstLineChars="200"/>
        <w:jc w:val="left"/>
        <w:rPr>
          <w:rFonts w:ascii="仿宋" w:hAnsi="仿宋" w:eastAsia="仿宋" w:cs="宋体"/>
          <w:kern w:val="0"/>
          <w:sz w:val="21"/>
        </w:rPr>
      </w:pPr>
    </w:p>
    <w:p>
      <w:pPr>
        <w:widowControl/>
        <w:adjustRightInd w:val="0"/>
        <w:spacing w:line="360" w:lineRule="exact"/>
        <w:ind w:firstLine="420" w:firstLineChars="200"/>
        <w:jc w:val="center"/>
        <w:rPr>
          <w:rFonts w:ascii="仿宋" w:hAnsi="仿宋" w:eastAsia="仿宋" w:cs="宋体"/>
          <w:kern w:val="0"/>
          <w:sz w:val="21"/>
        </w:rPr>
      </w:pPr>
      <w:r>
        <w:rPr>
          <w:rFonts w:hint="eastAsia" w:ascii="仿宋" w:hAnsi="仿宋" w:eastAsia="仿宋" w:cs="宋体"/>
          <w:kern w:val="0"/>
          <w:sz w:val="21"/>
        </w:rPr>
        <w:t xml:space="preserve">             供应商（盖供应商公章）：</w:t>
      </w:r>
    </w:p>
    <w:p>
      <w:pPr>
        <w:widowControl/>
        <w:adjustRightInd w:val="0"/>
        <w:spacing w:line="360" w:lineRule="exact"/>
        <w:ind w:firstLine="420" w:firstLineChars="200"/>
        <w:jc w:val="center"/>
        <w:rPr>
          <w:rFonts w:ascii="仿宋" w:hAnsi="仿宋" w:eastAsia="仿宋" w:cs="宋体"/>
          <w:kern w:val="0"/>
          <w:sz w:val="21"/>
        </w:rPr>
      </w:pPr>
      <w:r>
        <w:rPr>
          <w:rFonts w:hint="eastAsia" w:ascii="仿宋" w:hAnsi="仿宋" w:eastAsia="仿宋" w:cs="宋体"/>
          <w:kern w:val="0"/>
          <w:sz w:val="21"/>
        </w:rPr>
        <w:t xml:space="preserve">                     法定代表人或其委托代理人（签字或盖私章）：</w:t>
      </w:r>
    </w:p>
    <w:p>
      <w:pPr>
        <w:widowControl/>
        <w:adjustRightInd w:val="0"/>
        <w:spacing w:line="360" w:lineRule="exact"/>
        <w:ind w:firstLine="420" w:firstLineChars="200"/>
        <w:jc w:val="left"/>
        <w:rPr>
          <w:rFonts w:hint="default"/>
          <w:lang w:val="en-US" w:eastAsia="zh-CN"/>
        </w:rPr>
      </w:pPr>
      <w:r>
        <w:rPr>
          <w:rFonts w:hint="eastAsia" w:ascii="仿宋" w:hAnsi="仿宋" w:eastAsia="仿宋" w:cs="宋体"/>
          <w:kern w:val="0"/>
          <w:sz w:val="21"/>
        </w:rPr>
        <w:t xml:space="preserve">                                    年   月  日</w:t>
      </w:r>
    </w:p>
    <w:sectPr>
      <w:headerReference r:id="rId5" w:type="default"/>
      <w:footerReference r:id="rId6" w:type="default"/>
      <w:pgSz w:w="11906" w:h="16838"/>
      <w:pgMar w:top="1440" w:right="1474" w:bottom="1440"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2"/>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6121"/>
        <w:tab w:val="clear" w:pos="4153"/>
      </w:tabs>
      <w:jc w:val="both"/>
      <w:rPr>
        <w:rFonts w:hint="eastAsia" w:eastAsia="仿宋_GB2312"/>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B0D4F"/>
    <w:multiLevelType w:val="multilevel"/>
    <w:tmpl w:val="213B0D4F"/>
    <w:lvl w:ilvl="0" w:tentative="0">
      <w:start w:val="1"/>
      <w:numFmt w:val="decimal"/>
      <w:pStyle w:val="28"/>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405"/>
    <w:rsid w:val="00016949"/>
    <w:rsid w:val="0001745F"/>
    <w:rsid w:val="00036BAA"/>
    <w:rsid w:val="00044BA0"/>
    <w:rsid w:val="00044F96"/>
    <w:rsid w:val="00063707"/>
    <w:rsid w:val="00065CDB"/>
    <w:rsid w:val="000A5714"/>
    <w:rsid w:val="000B2B7D"/>
    <w:rsid w:val="000B7E4E"/>
    <w:rsid w:val="000D3123"/>
    <w:rsid w:val="001155C3"/>
    <w:rsid w:val="001175E7"/>
    <w:rsid w:val="00122294"/>
    <w:rsid w:val="001342B5"/>
    <w:rsid w:val="00174E72"/>
    <w:rsid w:val="0018134C"/>
    <w:rsid w:val="00196ADE"/>
    <w:rsid w:val="001B01B9"/>
    <w:rsid w:val="001D294A"/>
    <w:rsid w:val="001D2EE1"/>
    <w:rsid w:val="001D348B"/>
    <w:rsid w:val="00212B01"/>
    <w:rsid w:val="002140E1"/>
    <w:rsid w:val="002154A6"/>
    <w:rsid w:val="0023628D"/>
    <w:rsid w:val="00240926"/>
    <w:rsid w:val="00253969"/>
    <w:rsid w:val="00283791"/>
    <w:rsid w:val="00285395"/>
    <w:rsid w:val="002A5788"/>
    <w:rsid w:val="002B215F"/>
    <w:rsid w:val="002B5714"/>
    <w:rsid w:val="002C54C3"/>
    <w:rsid w:val="002D4081"/>
    <w:rsid w:val="002E0428"/>
    <w:rsid w:val="002F316F"/>
    <w:rsid w:val="002F5A07"/>
    <w:rsid w:val="003026F0"/>
    <w:rsid w:val="00304E5F"/>
    <w:rsid w:val="003109A4"/>
    <w:rsid w:val="00345769"/>
    <w:rsid w:val="00353D4F"/>
    <w:rsid w:val="00362A5C"/>
    <w:rsid w:val="00362D15"/>
    <w:rsid w:val="00365CF3"/>
    <w:rsid w:val="00370F13"/>
    <w:rsid w:val="003D6915"/>
    <w:rsid w:val="003E045F"/>
    <w:rsid w:val="003E267C"/>
    <w:rsid w:val="003E72EE"/>
    <w:rsid w:val="004321F3"/>
    <w:rsid w:val="00432552"/>
    <w:rsid w:val="0048023E"/>
    <w:rsid w:val="00485357"/>
    <w:rsid w:val="004868DA"/>
    <w:rsid w:val="00492CAD"/>
    <w:rsid w:val="004A0333"/>
    <w:rsid w:val="004A314E"/>
    <w:rsid w:val="004A3299"/>
    <w:rsid w:val="004A6EB2"/>
    <w:rsid w:val="004C2A4C"/>
    <w:rsid w:val="004C32D5"/>
    <w:rsid w:val="004C52B7"/>
    <w:rsid w:val="004C64FA"/>
    <w:rsid w:val="004D0EAA"/>
    <w:rsid w:val="004D69E8"/>
    <w:rsid w:val="004E3BCD"/>
    <w:rsid w:val="004E58CC"/>
    <w:rsid w:val="004E76C8"/>
    <w:rsid w:val="004F2097"/>
    <w:rsid w:val="004F3DCB"/>
    <w:rsid w:val="00500CBE"/>
    <w:rsid w:val="00531294"/>
    <w:rsid w:val="0054321D"/>
    <w:rsid w:val="005442A5"/>
    <w:rsid w:val="005514FB"/>
    <w:rsid w:val="00563CF3"/>
    <w:rsid w:val="00570B8B"/>
    <w:rsid w:val="005A3CCA"/>
    <w:rsid w:val="005B412A"/>
    <w:rsid w:val="005C1DFA"/>
    <w:rsid w:val="005E0644"/>
    <w:rsid w:val="005F0DD7"/>
    <w:rsid w:val="005F1CA3"/>
    <w:rsid w:val="005F23E3"/>
    <w:rsid w:val="006049FF"/>
    <w:rsid w:val="00605F2C"/>
    <w:rsid w:val="00622299"/>
    <w:rsid w:val="00627E7D"/>
    <w:rsid w:val="00644DA9"/>
    <w:rsid w:val="00652CD1"/>
    <w:rsid w:val="00655567"/>
    <w:rsid w:val="0066005A"/>
    <w:rsid w:val="00694C66"/>
    <w:rsid w:val="006A3922"/>
    <w:rsid w:val="006A44E2"/>
    <w:rsid w:val="006B2A95"/>
    <w:rsid w:val="006B2EAF"/>
    <w:rsid w:val="006C0FEA"/>
    <w:rsid w:val="006C421A"/>
    <w:rsid w:val="006D072D"/>
    <w:rsid w:val="006D1274"/>
    <w:rsid w:val="006D2E37"/>
    <w:rsid w:val="006D73E3"/>
    <w:rsid w:val="006E46EF"/>
    <w:rsid w:val="006E5558"/>
    <w:rsid w:val="006E61FD"/>
    <w:rsid w:val="006F232F"/>
    <w:rsid w:val="00703B2C"/>
    <w:rsid w:val="00704E6C"/>
    <w:rsid w:val="0072254E"/>
    <w:rsid w:val="00722A39"/>
    <w:rsid w:val="007238DC"/>
    <w:rsid w:val="007264C3"/>
    <w:rsid w:val="007273F5"/>
    <w:rsid w:val="0072787D"/>
    <w:rsid w:val="00740B42"/>
    <w:rsid w:val="00744B6F"/>
    <w:rsid w:val="00744EFB"/>
    <w:rsid w:val="00754CBA"/>
    <w:rsid w:val="00785934"/>
    <w:rsid w:val="007A20C1"/>
    <w:rsid w:val="007C26FE"/>
    <w:rsid w:val="007C57B8"/>
    <w:rsid w:val="007D6B68"/>
    <w:rsid w:val="007E0F98"/>
    <w:rsid w:val="007E537E"/>
    <w:rsid w:val="0080715A"/>
    <w:rsid w:val="00820062"/>
    <w:rsid w:val="00832065"/>
    <w:rsid w:val="00834B5B"/>
    <w:rsid w:val="008371EA"/>
    <w:rsid w:val="0083775C"/>
    <w:rsid w:val="00861A40"/>
    <w:rsid w:val="00863F52"/>
    <w:rsid w:val="008646FE"/>
    <w:rsid w:val="00875F54"/>
    <w:rsid w:val="008763F0"/>
    <w:rsid w:val="00883EEB"/>
    <w:rsid w:val="00887370"/>
    <w:rsid w:val="00890B8B"/>
    <w:rsid w:val="008A2AEA"/>
    <w:rsid w:val="008A7D28"/>
    <w:rsid w:val="008B4290"/>
    <w:rsid w:val="008C3646"/>
    <w:rsid w:val="008C3846"/>
    <w:rsid w:val="008D1219"/>
    <w:rsid w:val="008D6020"/>
    <w:rsid w:val="008E3DC1"/>
    <w:rsid w:val="0091295C"/>
    <w:rsid w:val="00941D7F"/>
    <w:rsid w:val="00957A04"/>
    <w:rsid w:val="00986B22"/>
    <w:rsid w:val="009A0AED"/>
    <w:rsid w:val="009A4D2B"/>
    <w:rsid w:val="009A5FD8"/>
    <w:rsid w:val="009B180C"/>
    <w:rsid w:val="009C17D6"/>
    <w:rsid w:val="00A00089"/>
    <w:rsid w:val="00A312CA"/>
    <w:rsid w:val="00A45205"/>
    <w:rsid w:val="00A74BCC"/>
    <w:rsid w:val="00A803A5"/>
    <w:rsid w:val="00A96D99"/>
    <w:rsid w:val="00AB29AF"/>
    <w:rsid w:val="00AB7DD4"/>
    <w:rsid w:val="00AE050B"/>
    <w:rsid w:val="00AE7418"/>
    <w:rsid w:val="00AF1CDA"/>
    <w:rsid w:val="00B112FB"/>
    <w:rsid w:val="00B13EF3"/>
    <w:rsid w:val="00B16912"/>
    <w:rsid w:val="00B17B0D"/>
    <w:rsid w:val="00B24242"/>
    <w:rsid w:val="00B35757"/>
    <w:rsid w:val="00B50822"/>
    <w:rsid w:val="00B86D59"/>
    <w:rsid w:val="00BB45AA"/>
    <w:rsid w:val="00BC1854"/>
    <w:rsid w:val="00BC2459"/>
    <w:rsid w:val="00C14921"/>
    <w:rsid w:val="00C42AF7"/>
    <w:rsid w:val="00C52707"/>
    <w:rsid w:val="00C64C6C"/>
    <w:rsid w:val="00C7741A"/>
    <w:rsid w:val="00C82BE1"/>
    <w:rsid w:val="00CB72B9"/>
    <w:rsid w:val="00CD1DB9"/>
    <w:rsid w:val="00CD644B"/>
    <w:rsid w:val="00CE51E6"/>
    <w:rsid w:val="00CF6716"/>
    <w:rsid w:val="00D124DB"/>
    <w:rsid w:val="00D2059F"/>
    <w:rsid w:val="00D32907"/>
    <w:rsid w:val="00D37303"/>
    <w:rsid w:val="00D54454"/>
    <w:rsid w:val="00D54566"/>
    <w:rsid w:val="00D60506"/>
    <w:rsid w:val="00D65E56"/>
    <w:rsid w:val="00D730C4"/>
    <w:rsid w:val="00D83546"/>
    <w:rsid w:val="00D87155"/>
    <w:rsid w:val="00D907C1"/>
    <w:rsid w:val="00DB5DEE"/>
    <w:rsid w:val="00DC4BBE"/>
    <w:rsid w:val="00DC5C24"/>
    <w:rsid w:val="00DC6A0F"/>
    <w:rsid w:val="00DC7353"/>
    <w:rsid w:val="00DD0498"/>
    <w:rsid w:val="00DE7AD1"/>
    <w:rsid w:val="00DF0C8D"/>
    <w:rsid w:val="00E03ABD"/>
    <w:rsid w:val="00E16977"/>
    <w:rsid w:val="00E20812"/>
    <w:rsid w:val="00E23F72"/>
    <w:rsid w:val="00E241C4"/>
    <w:rsid w:val="00E2739B"/>
    <w:rsid w:val="00E36BA4"/>
    <w:rsid w:val="00E625D3"/>
    <w:rsid w:val="00E66F23"/>
    <w:rsid w:val="00E71658"/>
    <w:rsid w:val="00E724B1"/>
    <w:rsid w:val="00EA2C78"/>
    <w:rsid w:val="00EB664D"/>
    <w:rsid w:val="00EC2AB8"/>
    <w:rsid w:val="00EC4E80"/>
    <w:rsid w:val="00EE5043"/>
    <w:rsid w:val="00EE79B5"/>
    <w:rsid w:val="00F37159"/>
    <w:rsid w:val="00F63071"/>
    <w:rsid w:val="00F65B1D"/>
    <w:rsid w:val="00F67EB4"/>
    <w:rsid w:val="00F81741"/>
    <w:rsid w:val="00F87572"/>
    <w:rsid w:val="00F914CB"/>
    <w:rsid w:val="00FA38A0"/>
    <w:rsid w:val="00FC54E1"/>
    <w:rsid w:val="01454E8D"/>
    <w:rsid w:val="014C0781"/>
    <w:rsid w:val="01AF226C"/>
    <w:rsid w:val="01B842C9"/>
    <w:rsid w:val="01CA7898"/>
    <w:rsid w:val="01DE6159"/>
    <w:rsid w:val="0226730A"/>
    <w:rsid w:val="027D0314"/>
    <w:rsid w:val="0313022B"/>
    <w:rsid w:val="048E173D"/>
    <w:rsid w:val="04C61C74"/>
    <w:rsid w:val="04E84064"/>
    <w:rsid w:val="058C429A"/>
    <w:rsid w:val="05AF7CC3"/>
    <w:rsid w:val="05D4694B"/>
    <w:rsid w:val="061011B1"/>
    <w:rsid w:val="06281DE6"/>
    <w:rsid w:val="06A614C4"/>
    <w:rsid w:val="07293956"/>
    <w:rsid w:val="07310B87"/>
    <w:rsid w:val="07B96DD2"/>
    <w:rsid w:val="07CA1082"/>
    <w:rsid w:val="07CC7785"/>
    <w:rsid w:val="08BE67E5"/>
    <w:rsid w:val="09396733"/>
    <w:rsid w:val="09A96D34"/>
    <w:rsid w:val="09AA2D2A"/>
    <w:rsid w:val="0A67071A"/>
    <w:rsid w:val="0A785AA9"/>
    <w:rsid w:val="0AE11640"/>
    <w:rsid w:val="0B9F4AFD"/>
    <w:rsid w:val="0BE03739"/>
    <w:rsid w:val="0BEE3337"/>
    <w:rsid w:val="0C1B034D"/>
    <w:rsid w:val="0C300891"/>
    <w:rsid w:val="0CAB3FD4"/>
    <w:rsid w:val="0CF346A1"/>
    <w:rsid w:val="0CFF1B32"/>
    <w:rsid w:val="0D34504D"/>
    <w:rsid w:val="0DA8332E"/>
    <w:rsid w:val="0DE12D17"/>
    <w:rsid w:val="0DED33D3"/>
    <w:rsid w:val="0E9E6E1C"/>
    <w:rsid w:val="0EF3264F"/>
    <w:rsid w:val="0F421F1B"/>
    <w:rsid w:val="107513E0"/>
    <w:rsid w:val="12376E86"/>
    <w:rsid w:val="12897951"/>
    <w:rsid w:val="128E20B8"/>
    <w:rsid w:val="12AB1C2A"/>
    <w:rsid w:val="12B76624"/>
    <w:rsid w:val="12D50EF0"/>
    <w:rsid w:val="12E77566"/>
    <w:rsid w:val="1369543C"/>
    <w:rsid w:val="13B91939"/>
    <w:rsid w:val="13BA652D"/>
    <w:rsid w:val="13DE72A1"/>
    <w:rsid w:val="13EB2115"/>
    <w:rsid w:val="13F82E62"/>
    <w:rsid w:val="14D52833"/>
    <w:rsid w:val="14F4488D"/>
    <w:rsid w:val="153F4797"/>
    <w:rsid w:val="156C3138"/>
    <w:rsid w:val="15A167EB"/>
    <w:rsid w:val="15B859B8"/>
    <w:rsid w:val="16EA18DE"/>
    <w:rsid w:val="16FD5F7F"/>
    <w:rsid w:val="16FE44D7"/>
    <w:rsid w:val="171177AB"/>
    <w:rsid w:val="17F11B1F"/>
    <w:rsid w:val="17F6033B"/>
    <w:rsid w:val="17FE00A6"/>
    <w:rsid w:val="18682BFF"/>
    <w:rsid w:val="192E7BCD"/>
    <w:rsid w:val="19507F87"/>
    <w:rsid w:val="19B2746A"/>
    <w:rsid w:val="19CA6147"/>
    <w:rsid w:val="19E64EA6"/>
    <w:rsid w:val="1A296FF0"/>
    <w:rsid w:val="1AEA0F25"/>
    <w:rsid w:val="1B7F5B74"/>
    <w:rsid w:val="1BB10E47"/>
    <w:rsid w:val="1BDB3534"/>
    <w:rsid w:val="1C416598"/>
    <w:rsid w:val="1C514643"/>
    <w:rsid w:val="1CC55AFE"/>
    <w:rsid w:val="1D6721BB"/>
    <w:rsid w:val="1DFD4051"/>
    <w:rsid w:val="1EB004B5"/>
    <w:rsid w:val="1F5F781C"/>
    <w:rsid w:val="1FB14C6D"/>
    <w:rsid w:val="1FC45074"/>
    <w:rsid w:val="1FDF6E65"/>
    <w:rsid w:val="1FF943CC"/>
    <w:rsid w:val="1FFF6B5C"/>
    <w:rsid w:val="201F3E83"/>
    <w:rsid w:val="208871E3"/>
    <w:rsid w:val="20C81059"/>
    <w:rsid w:val="21456E14"/>
    <w:rsid w:val="216D02EC"/>
    <w:rsid w:val="22D5281F"/>
    <w:rsid w:val="23084FD0"/>
    <w:rsid w:val="23511C79"/>
    <w:rsid w:val="243E7F49"/>
    <w:rsid w:val="24625486"/>
    <w:rsid w:val="255E0BA5"/>
    <w:rsid w:val="25D35988"/>
    <w:rsid w:val="25E929D8"/>
    <w:rsid w:val="266C292F"/>
    <w:rsid w:val="26DB12A8"/>
    <w:rsid w:val="2779698F"/>
    <w:rsid w:val="27AB5FBB"/>
    <w:rsid w:val="28463C1C"/>
    <w:rsid w:val="288662D5"/>
    <w:rsid w:val="289E38CA"/>
    <w:rsid w:val="28C4446E"/>
    <w:rsid w:val="28CA0493"/>
    <w:rsid w:val="28DF13BB"/>
    <w:rsid w:val="29946255"/>
    <w:rsid w:val="29DE43C8"/>
    <w:rsid w:val="29FD43EE"/>
    <w:rsid w:val="2AD81B7F"/>
    <w:rsid w:val="2AEF28DF"/>
    <w:rsid w:val="2B175EF7"/>
    <w:rsid w:val="2B2D6B82"/>
    <w:rsid w:val="2B570D40"/>
    <w:rsid w:val="2BBD1BFB"/>
    <w:rsid w:val="2BE503F6"/>
    <w:rsid w:val="2BEA4A38"/>
    <w:rsid w:val="2C2A0FB8"/>
    <w:rsid w:val="2CD91033"/>
    <w:rsid w:val="2CEB025C"/>
    <w:rsid w:val="2CF250D5"/>
    <w:rsid w:val="2D4D2B86"/>
    <w:rsid w:val="2D946C24"/>
    <w:rsid w:val="2DEA9E42"/>
    <w:rsid w:val="2E7F928B"/>
    <w:rsid w:val="2EDF678C"/>
    <w:rsid w:val="2F0209DF"/>
    <w:rsid w:val="2F411D5A"/>
    <w:rsid w:val="2F4E3B7A"/>
    <w:rsid w:val="2F78958F"/>
    <w:rsid w:val="2F9261E8"/>
    <w:rsid w:val="2FDDC64A"/>
    <w:rsid w:val="2FDE03E6"/>
    <w:rsid w:val="2FE950F7"/>
    <w:rsid w:val="2FEF9C80"/>
    <w:rsid w:val="2FFF312D"/>
    <w:rsid w:val="2FFFF654"/>
    <w:rsid w:val="309E4C8D"/>
    <w:rsid w:val="31095457"/>
    <w:rsid w:val="310C2345"/>
    <w:rsid w:val="316217B9"/>
    <w:rsid w:val="317071FA"/>
    <w:rsid w:val="321F3F04"/>
    <w:rsid w:val="3230232B"/>
    <w:rsid w:val="329A20BC"/>
    <w:rsid w:val="32C44CC9"/>
    <w:rsid w:val="32C96C5F"/>
    <w:rsid w:val="33056E09"/>
    <w:rsid w:val="33254383"/>
    <w:rsid w:val="33A05171"/>
    <w:rsid w:val="33FB6267"/>
    <w:rsid w:val="347C77F7"/>
    <w:rsid w:val="35627285"/>
    <w:rsid w:val="357FBE1F"/>
    <w:rsid w:val="35A14887"/>
    <w:rsid w:val="35E627A2"/>
    <w:rsid w:val="360163A5"/>
    <w:rsid w:val="36296FF2"/>
    <w:rsid w:val="36552899"/>
    <w:rsid w:val="3691312A"/>
    <w:rsid w:val="36B95D30"/>
    <w:rsid w:val="37C6240A"/>
    <w:rsid w:val="37EA2535"/>
    <w:rsid w:val="37FB7478"/>
    <w:rsid w:val="37FFA422"/>
    <w:rsid w:val="381F5F14"/>
    <w:rsid w:val="38615086"/>
    <w:rsid w:val="39272A24"/>
    <w:rsid w:val="39540A60"/>
    <w:rsid w:val="3A6B3DA4"/>
    <w:rsid w:val="3B191DC1"/>
    <w:rsid w:val="3B1F291E"/>
    <w:rsid w:val="3B3F798F"/>
    <w:rsid w:val="3B70338E"/>
    <w:rsid w:val="3B79B529"/>
    <w:rsid w:val="3B87003A"/>
    <w:rsid w:val="3B8C7CF4"/>
    <w:rsid w:val="3C927A2B"/>
    <w:rsid w:val="3CCA2B24"/>
    <w:rsid w:val="3CF05750"/>
    <w:rsid w:val="3D407CBF"/>
    <w:rsid w:val="3D4D6B46"/>
    <w:rsid w:val="3DBE6212"/>
    <w:rsid w:val="3DDD8CD6"/>
    <w:rsid w:val="3DEF1F40"/>
    <w:rsid w:val="3E1B3EA4"/>
    <w:rsid w:val="3E2D5E7B"/>
    <w:rsid w:val="3E464046"/>
    <w:rsid w:val="3E6C1CDC"/>
    <w:rsid w:val="3F061DF3"/>
    <w:rsid w:val="3F12596E"/>
    <w:rsid w:val="3F6A4F0C"/>
    <w:rsid w:val="3F707061"/>
    <w:rsid w:val="3F765C1C"/>
    <w:rsid w:val="3FA64167"/>
    <w:rsid w:val="3FAE0824"/>
    <w:rsid w:val="3FB41FA2"/>
    <w:rsid w:val="3FDDEEE4"/>
    <w:rsid w:val="3FFF2F21"/>
    <w:rsid w:val="3FFFF2CB"/>
    <w:rsid w:val="402B7CE6"/>
    <w:rsid w:val="406547EB"/>
    <w:rsid w:val="40A91429"/>
    <w:rsid w:val="40B259B4"/>
    <w:rsid w:val="40BD67E1"/>
    <w:rsid w:val="41120DE0"/>
    <w:rsid w:val="4115294B"/>
    <w:rsid w:val="41F03612"/>
    <w:rsid w:val="423B1243"/>
    <w:rsid w:val="428C58C7"/>
    <w:rsid w:val="42A4316E"/>
    <w:rsid w:val="42C8672C"/>
    <w:rsid w:val="43F7426A"/>
    <w:rsid w:val="44112F98"/>
    <w:rsid w:val="45DE6074"/>
    <w:rsid w:val="460125F3"/>
    <w:rsid w:val="460E07AD"/>
    <w:rsid w:val="46A907FB"/>
    <w:rsid w:val="4761384A"/>
    <w:rsid w:val="477D1ABB"/>
    <w:rsid w:val="47DD59B0"/>
    <w:rsid w:val="484C244B"/>
    <w:rsid w:val="48915B3A"/>
    <w:rsid w:val="48C82213"/>
    <w:rsid w:val="49076E00"/>
    <w:rsid w:val="496A51E7"/>
    <w:rsid w:val="4A0F0134"/>
    <w:rsid w:val="4A26490A"/>
    <w:rsid w:val="4A9267AF"/>
    <w:rsid w:val="4B6764EE"/>
    <w:rsid w:val="4BB4096F"/>
    <w:rsid w:val="4BC55294"/>
    <w:rsid w:val="4BD45B0C"/>
    <w:rsid w:val="4BF91344"/>
    <w:rsid w:val="4C5B37C3"/>
    <w:rsid w:val="4C881F8E"/>
    <w:rsid w:val="4CFC4DAA"/>
    <w:rsid w:val="4D9E6CC4"/>
    <w:rsid w:val="4DDE27E6"/>
    <w:rsid w:val="4DE70153"/>
    <w:rsid w:val="4DFF2021"/>
    <w:rsid w:val="4EF26E38"/>
    <w:rsid w:val="4EF65A37"/>
    <w:rsid w:val="4F7D2AE9"/>
    <w:rsid w:val="4FA44BBE"/>
    <w:rsid w:val="4FBBF720"/>
    <w:rsid w:val="4FFEDBF9"/>
    <w:rsid w:val="500578B1"/>
    <w:rsid w:val="50557242"/>
    <w:rsid w:val="50A17CF3"/>
    <w:rsid w:val="50EF06C2"/>
    <w:rsid w:val="50F4276D"/>
    <w:rsid w:val="51DF320D"/>
    <w:rsid w:val="51E505B3"/>
    <w:rsid w:val="520E0D2A"/>
    <w:rsid w:val="52C53B19"/>
    <w:rsid w:val="52E25DB7"/>
    <w:rsid w:val="536F3A87"/>
    <w:rsid w:val="53F72311"/>
    <w:rsid w:val="542627D2"/>
    <w:rsid w:val="54E96E56"/>
    <w:rsid w:val="55042904"/>
    <w:rsid w:val="550A399C"/>
    <w:rsid w:val="55B96995"/>
    <w:rsid w:val="55FB3996"/>
    <w:rsid w:val="567F4078"/>
    <w:rsid w:val="56CA5B27"/>
    <w:rsid w:val="56E3330B"/>
    <w:rsid w:val="57152DC0"/>
    <w:rsid w:val="579F6651"/>
    <w:rsid w:val="57F7153F"/>
    <w:rsid w:val="584E3258"/>
    <w:rsid w:val="58980063"/>
    <w:rsid w:val="58BD6D73"/>
    <w:rsid w:val="58EA42C7"/>
    <w:rsid w:val="58FF4FEE"/>
    <w:rsid w:val="59A64539"/>
    <w:rsid w:val="59CF6129"/>
    <w:rsid w:val="5A34457C"/>
    <w:rsid w:val="5A664AF6"/>
    <w:rsid w:val="5AD14AEA"/>
    <w:rsid w:val="5BFF66A6"/>
    <w:rsid w:val="5CB15938"/>
    <w:rsid w:val="5CE5496A"/>
    <w:rsid w:val="5D0B07E5"/>
    <w:rsid w:val="5DC9784C"/>
    <w:rsid w:val="5DCE322C"/>
    <w:rsid w:val="5DD54DB5"/>
    <w:rsid w:val="5DEB691B"/>
    <w:rsid w:val="5DED58B2"/>
    <w:rsid w:val="5E6BE75A"/>
    <w:rsid w:val="5E930590"/>
    <w:rsid w:val="5EED5CBD"/>
    <w:rsid w:val="5F050374"/>
    <w:rsid w:val="5F5FE2CD"/>
    <w:rsid w:val="5F6C4AA7"/>
    <w:rsid w:val="5FBB4096"/>
    <w:rsid w:val="5FBEA710"/>
    <w:rsid w:val="5FFFBD17"/>
    <w:rsid w:val="5FFFF138"/>
    <w:rsid w:val="604E5E88"/>
    <w:rsid w:val="605B3519"/>
    <w:rsid w:val="60A14268"/>
    <w:rsid w:val="614F4A71"/>
    <w:rsid w:val="6174525E"/>
    <w:rsid w:val="61B436D0"/>
    <w:rsid w:val="62E46E0F"/>
    <w:rsid w:val="62F615B1"/>
    <w:rsid w:val="630865FB"/>
    <w:rsid w:val="63FA1EC5"/>
    <w:rsid w:val="64A62267"/>
    <w:rsid w:val="64CC69C8"/>
    <w:rsid w:val="651453DF"/>
    <w:rsid w:val="653D16FC"/>
    <w:rsid w:val="65FF6136"/>
    <w:rsid w:val="660111F7"/>
    <w:rsid w:val="6684214E"/>
    <w:rsid w:val="66FF1048"/>
    <w:rsid w:val="675770D6"/>
    <w:rsid w:val="67B7D5B1"/>
    <w:rsid w:val="67E30773"/>
    <w:rsid w:val="67EA59A3"/>
    <w:rsid w:val="67FB5631"/>
    <w:rsid w:val="67FD488F"/>
    <w:rsid w:val="6800759C"/>
    <w:rsid w:val="6848452A"/>
    <w:rsid w:val="68877951"/>
    <w:rsid w:val="69076FA9"/>
    <w:rsid w:val="69645D8C"/>
    <w:rsid w:val="6A2124DC"/>
    <w:rsid w:val="6B2D0C3D"/>
    <w:rsid w:val="6B594898"/>
    <w:rsid w:val="6BBE5C46"/>
    <w:rsid w:val="6BC17192"/>
    <w:rsid w:val="6BFD086E"/>
    <w:rsid w:val="6C62158F"/>
    <w:rsid w:val="6CE96478"/>
    <w:rsid w:val="6CFF6315"/>
    <w:rsid w:val="6D5CDEF8"/>
    <w:rsid w:val="6DFD97D8"/>
    <w:rsid w:val="6E640F4B"/>
    <w:rsid w:val="6E966375"/>
    <w:rsid w:val="6E97734E"/>
    <w:rsid w:val="6EFD1324"/>
    <w:rsid w:val="6F91D028"/>
    <w:rsid w:val="6FAC34E1"/>
    <w:rsid w:val="6FBDA71F"/>
    <w:rsid w:val="6FBF77F7"/>
    <w:rsid w:val="6FD74187"/>
    <w:rsid w:val="6FDD5B6D"/>
    <w:rsid w:val="6FEB06DB"/>
    <w:rsid w:val="6FF3FA49"/>
    <w:rsid w:val="6FFD92EB"/>
    <w:rsid w:val="6FFDB1A0"/>
    <w:rsid w:val="6FFF814B"/>
    <w:rsid w:val="6FFFAE6F"/>
    <w:rsid w:val="70497659"/>
    <w:rsid w:val="70ED739F"/>
    <w:rsid w:val="71225A93"/>
    <w:rsid w:val="720F111B"/>
    <w:rsid w:val="72152213"/>
    <w:rsid w:val="72DA1871"/>
    <w:rsid w:val="73002F01"/>
    <w:rsid w:val="7397AA97"/>
    <w:rsid w:val="73E0382D"/>
    <w:rsid w:val="73E63891"/>
    <w:rsid w:val="73FF0018"/>
    <w:rsid w:val="743C7DE3"/>
    <w:rsid w:val="747000BE"/>
    <w:rsid w:val="747430CB"/>
    <w:rsid w:val="74854722"/>
    <w:rsid w:val="750E677E"/>
    <w:rsid w:val="757E5338"/>
    <w:rsid w:val="75913386"/>
    <w:rsid w:val="75FA970E"/>
    <w:rsid w:val="761749C2"/>
    <w:rsid w:val="763A7883"/>
    <w:rsid w:val="76AC66D3"/>
    <w:rsid w:val="76EFD22A"/>
    <w:rsid w:val="76EFFC33"/>
    <w:rsid w:val="77300F9A"/>
    <w:rsid w:val="777758D1"/>
    <w:rsid w:val="777A1781"/>
    <w:rsid w:val="777DD1E5"/>
    <w:rsid w:val="77A1263F"/>
    <w:rsid w:val="77A157E2"/>
    <w:rsid w:val="77AFE71C"/>
    <w:rsid w:val="77DFA6A1"/>
    <w:rsid w:val="77E61E24"/>
    <w:rsid w:val="77FBB06B"/>
    <w:rsid w:val="783B7B49"/>
    <w:rsid w:val="786F3452"/>
    <w:rsid w:val="78922434"/>
    <w:rsid w:val="78AF5F2B"/>
    <w:rsid w:val="78DFA049"/>
    <w:rsid w:val="78DFF146"/>
    <w:rsid w:val="790B4B3F"/>
    <w:rsid w:val="79524D55"/>
    <w:rsid w:val="7967A880"/>
    <w:rsid w:val="796F14B6"/>
    <w:rsid w:val="79842E5F"/>
    <w:rsid w:val="79BF85A4"/>
    <w:rsid w:val="7A6A5930"/>
    <w:rsid w:val="7A80636D"/>
    <w:rsid w:val="7A956CD9"/>
    <w:rsid w:val="7A9B7E86"/>
    <w:rsid w:val="7AA85F80"/>
    <w:rsid w:val="7AFF56C6"/>
    <w:rsid w:val="7AFF5DE1"/>
    <w:rsid w:val="7B30689B"/>
    <w:rsid w:val="7B9B6448"/>
    <w:rsid w:val="7BBF3CDA"/>
    <w:rsid w:val="7BC969A4"/>
    <w:rsid w:val="7BDA77A2"/>
    <w:rsid w:val="7BF5715A"/>
    <w:rsid w:val="7BFEAAC3"/>
    <w:rsid w:val="7BFF9A3D"/>
    <w:rsid w:val="7C3D20DF"/>
    <w:rsid w:val="7CB7553A"/>
    <w:rsid w:val="7D1E07D1"/>
    <w:rsid w:val="7D5B4D21"/>
    <w:rsid w:val="7D5DA719"/>
    <w:rsid w:val="7D7620FE"/>
    <w:rsid w:val="7D7BA5D6"/>
    <w:rsid w:val="7D9777C9"/>
    <w:rsid w:val="7DF7FAAA"/>
    <w:rsid w:val="7DFF1E49"/>
    <w:rsid w:val="7DFF67C8"/>
    <w:rsid w:val="7E13070A"/>
    <w:rsid w:val="7E4DE67D"/>
    <w:rsid w:val="7E99D8A7"/>
    <w:rsid w:val="7EA36E6B"/>
    <w:rsid w:val="7EA4AD6E"/>
    <w:rsid w:val="7ECE7188"/>
    <w:rsid w:val="7ECFF90D"/>
    <w:rsid w:val="7F2F1521"/>
    <w:rsid w:val="7F6C0A6B"/>
    <w:rsid w:val="7F7FF36E"/>
    <w:rsid w:val="7F9B3BF7"/>
    <w:rsid w:val="7F9F3271"/>
    <w:rsid w:val="7FA67123"/>
    <w:rsid w:val="7FBE219C"/>
    <w:rsid w:val="7FCD5E94"/>
    <w:rsid w:val="7FD7AA52"/>
    <w:rsid w:val="7FDE4C46"/>
    <w:rsid w:val="7FEE8D7B"/>
    <w:rsid w:val="7FF761A5"/>
    <w:rsid w:val="7FFCCADF"/>
    <w:rsid w:val="7FFDC56C"/>
    <w:rsid w:val="7FFE7C81"/>
    <w:rsid w:val="7FFF1C5F"/>
    <w:rsid w:val="82F7B929"/>
    <w:rsid w:val="87C15EE2"/>
    <w:rsid w:val="8EFF3660"/>
    <w:rsid w:val="8FFA4FE6"/>
    <w:rsid w:val="957F2D78"/>
    <w:rsid w:val="967E24B5"/>
    <w:rsid w:val="97BF8340"/>
    <w:rsid w:val="993D4B9E"/>
    <w:rsid w:val="9B6CEE80"/>
    <w:rsid w:val="9FFF2BB5"/>
    <w:rsid w:val="AABEE6D3"/>
    <w:rsid w:val="AAD6EFFE"/>
    <w:rsid w:val="ABF3CA7B"/>
    <w:rsid w:val="AFD757A8"/>
    <w:rsid w:val="AFFF18D9"/>
    <w:rsid w:val="B32A3EEF"/>
    <w:rsid w:val="B5FF78B5"/>
    <w:rsid w:val="B6F79510"/>
    <w:rsid w:val="B77D75CA"/>
    <w:rsid w:val="B9FFC25B"/>
    <w:rsid w:val="BA9B58A6"/>
    <w:rsid w:val="BB759E26"/>
    <w:rsid w:val="BBB6C165"/>
    <w:rsid w:val="BBFFC17E"/>
    <w:rsid w:val="BC37720C"/>
    <w:rsid w:val="BE3D7FA1"/>
    <w:rsid w:val="BEF729AD"/>
    <w:rsid w:val="BF3D575A"/>
    <w:rsid w:val="BF5F77BB"/>
    <w:rsid w:val="BF7F9AA0"/>
    <w:rsid w:val="BFF70A8B"/>
    <w:rsid w:val="BFFE620A"/>
    <w:rsid w:val="BFFF8497"/>
    <w:rsid w:val="C7BF33D6"/>
    <w:rsid w:val="CED4544F"/>
    <w:rsid w:val="CFFE7E44"/>
    <w:rsid w:val="CFFFC809"/>
    <w:rsid w:val="D7B74A4B"/>
    <w:rsid w:val="DBDA76E3"/>
    <w:rsid w:val="DDF7B799"/>
    <w:rsid w:val="DDFDCF2A"/>
    <w:rsid w:val="DEF8638F"/>
    <w:rsid w:val="DEFF7224"/>
    <w:rsid w:val="DFB58387"/>
    <w:rsid w:val="DFFF0ABF"/>
    <w:rsid w:val="E3BFE050"/>
    <w:rsid w:val="E3E9C80A"/>
    <w:rsid w:val="E5EAEF5F"/>
    <w:rsid w:val="E6FFFCC2"/>
    <w:rsid w:val="E96FA185"/>
    <w:rsid w:val="E9FF7537"/>
    <w:rsid w:val="EB57D6C7"/>
    <w:rsid w:val="EB8D90DE"/>
    <w:rsid w:val="EDEF9CDB"/>
    <w:rsid w:val="EE1737AC"/>
    <w:rsid w:val="EF3F00AE"/>
    <w:rsid w:val="F1D3B951"/>
    <w:rsid w:val="F2D27F17"/>
    <w:rsid w:val="F2EB9127"/>
    <w:rsid w:val="F35EE3E3"/>
    <w:rsid w:val="F3EF9C19"/>
    <w:rsid w:val="F3F98B7D"/>
    <w:rsid w:val="F67C0419"/>
    <w:rsid w:val="F6F65669"/>
    <w:rsid w:val="F6FFC67F"/>
    <w:rsid w:val="F779D684"/>
    <w:rsid w:val="F77FCFC2"/>
    <w:rsid w:val="F7A2278A"/>
    <w:rsid w:val="F7D23347"/>
    <w:rsid w:val="F7DA6DEC"/>
    <w:rsid w:val="F7EE032E"/>
    <w:rsid w:val="F7EFFA48"/>
    <w:rsid w:val="F7F50208"/>
    <w:rsid w:val="F7F7DC02"/>
    <w:rsid w:val="F7F7E8CA"/>
    <w:rsid w:val="F7FC7762"/>
    <w:rsid w:val="F7FECBB2"/>
    <w:rsid w:val="F9FF4346"/>
    <w:rsid w:val="F9FF5263"/>
    <w:rsid w:val="FA394725"/>
    <w:rsid w:val="FA7E9024"/>
    <w:rsid w:val="FAB7EAD0"/>
    <w:rsid w:val="FABC91AB"/>
    <w:rsid w:val="FAFF81A0"/>
    <w:rsid w:val="FB6FF4F3"/>
    <w:rsid w:val="FB7E4065"/>
    <w:rsid w:val="FB7FF889"/>
    <w:rsid w:val="FBDCFAE4"/>
    <w:rsid w:val="FBF67E1D"/>
    <w:rsid w:val="FBF9A199"/>
    <w:rsid w:val="FBFF2FFD"/>
    <w:rsid w:val="FBFF6E3C"/>
    <w:rsid w:val="FCDF55B1"/>
    <w:rsid w:val="FCE7805F"/>
    <w:rsid w:val="FCF7935D"/>
    <w:rsid w:val="FCFB1CBF"/>
    <w:rsid w:val="FD1754B9"/>
    <w:rsid w:val="FD3D8A82"/>
    <w:rsid w:val="FD694A60"/>
    <w:rsid w:val="FDDE4B88"/>
    <w:rsid w:val="FDFF7506"/>
    <w:rsid w:val="FE77DF7B"/>
    <w:rsid w:val="FEA69B85"/>
    <w:rsid w:val="FECD618D"/>
    <w:rsid w:val="FEDAFB1D"/>
    <w:rsid w:val="FEDE6B81"/>
    <w:rsid w:val="FEDF11C1"/>
    <w:rsid w:val="FEFB541F"/>
    <w:rsid w:val="FF6F7732"/>
    <w:rsid w:val="FF704EA2"/>
    <w:rsid w:val="FFAEA529"/>
    <w:rsid w:val="FFB77636"/>
    <w:rsid w:val="FFD7E388"/>
    <w:rsid w:val="FFDF06E2"/>
    <w:rsid w:val="FFDF0F4D"/>
    <w:rsid w:val="FFE58161"/>
    <w:rsid w:val="FFFDC4B7"/>
    <w:rsid w:val="FFFE3CAF"/>
    <w:rsid w:val="FFFF42FB"/>
    <w:rsid w:val="FFFF51D8"/>
    <w:rsid w:val="FFFF5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等线" w:hAnsi="等线" w:eastAsia="仿宋_GB2312" w:cs="Times New Roman"/>
      <w:kern w:val="2"/>
      <w:sz w:val="32"/>
      <w:szCs w:val="21"/>
      <w:lang w:val="en-US" w:eastAsia="zh-CN" w:bidi="ar-SA"/>
    </w:rPr>
  </w:style>
  <w:style w:type="paragraph" w:styleId="4">
    <w:name w:val="heading 1"/>
    <w:basedOn w:val="1"/>
    <w:next w:val="1"/>
    <w:link w:val="48"/>
    <w:qFormat/>
    <w:uiPriority w:val="0"/>
    <w:pPr>
      <w:ind w:left="148"/>
      <w:outlineLvl w:val="0"/>
    </w:pPr>
    <w:rPr>
      <w:rFonts w:ascii="仿宋" w:hAnsi="仿宋" w:eastAsia="仿宋" w:cs="仿宋"/>
      <w:b/>
      <w:bCs/>
      <w:kern w:val="0"/>
      <w:szCs w:val="32"/>
      <w:lang w:val="zh-CN" w:bidi="zh-CN"/>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9"/>
    <w:pPr>
      <w:keepNext/>
      <w:keepLines/>
      <w:spacing w:before="260" w:after="260" w:line="416" w:lineRule="auto"/>
      <w:outlineLvl w:val="2"/>
    </w:pPr>
    <w:rPr>
      <w:rFonts w:ascii="Times New Roman" w:hAnsi="Times New Roman" w:eastAsia="宋体"/>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next w:val="1"/>
    <w:qFormat/>
    <w:uiPriority w:val="1"/>
    <w:rPr>
      <w:rFonts w:ascii="仿宋" w:hAnsi="仿宋" w:eastAsia="仿宋" w:cs="仿宋"/>
      <w:szCs w:val="32"/>
      <w:lang w:val="zh-CN" w:bidi="zh-CN"/>
    </w:rPr>
  </w:style>
  <w:style w:type="paragraph" w:styleId="7">
    <w:name w:val="Normal Indent"/>
    <w:basedOn w:val="1"/>
    <w:next w:val="3"/>
    <w:qFormat/>
    <w:uiPriority w:val="99"/>
    <w:pPr>
      <w:ind w:firstLine="420" w:firstLineChars="200"/>
    </w:pPr>
  </w:style>
  <w:style w:type="paragraph" w:styleId="8">
    <w:name w:val="Document Map"/>
    <w:basedOn w:val="1"/>
    <w:link w:val="33"/>
    <w:unhideWhenUsed/>
    <w:qFormat/>
    <w:uiPriority w:val="99"/>
    <w:rPr>
      <w:rFonts w:ascii="宋体" w:eastAsia="宋体"/>
      <w:sz w:val="18"/>
      <w:szCs w:val="18"/>
    </w:rPr>
  </w:style>
  <w:style w:type="paragraph" w:styleId="9">
    <w:name w:val="annotation text"/>
    <w:basedOn w:val="1"/>
    <w:link w:val="44"/>
    <w:qFormat/>
    <w:uiPriority w:val="0"/>
    <w:pPr>
      <w:autoSpaceDE w:val="0"/>
      <w:autoSpaceDN w:val="0"/>
      <w:adjustRightInd w:val="0"/>
      <w:jc w:val="left"/>
      <w:textAlignment w:val="baseline"/>
    </w:pPr>
    <w:rPr>
      <w:rFonts w:ascii="宋体" w:eastAsia="宋体"/>
      <w:kern w:val="0"/>
      <w:sz w:val="34"/>
      <w:szCs w:val="20"/>
    </w:rPr>
  </w:style>
  <w:style w:type="paragraph" w:styleId="10">
    <w:name w:val="Body Text Indent 2"/>
    <w:basedOn w:val="1"/>
    <w:qFormat/>
    <w:uiPriority w:val="0"/>
    <w:pPr>
      <w:spacing w:beforeLines="50" w:afterLines="50" w:line="120" w:lineRule="auto"/>
      <w:ind w:firstLine="840" w:firstLineChars="400"/>
      <w:jc w:val="left"/>
    </w:pPr>
    <w:rPr>
      <w:rFonts w:ascii="宋体" w:hAnsi="宋体"/>
    </w:rPr>
  </w:style>
  <w:style w:type="paragraph" w:styleId="11">
    <w:name w:val="Balloon Text"/>
    <w:basedOn w:val="1"/>
    <w:link w:val="40"/>
    <w:unhideWhenUsed/>
    <w:qFormat/>
    <w:uiPriority w:val="99"/>
    <w:pPr>
      <w:spacing w:line="240" w:lineRule="auto"/>
    </w:pPr>
    <w:rPr>
      <w:sz w:val="18"/>
      <w:szCs w:val="18"/>
    </w:rPr>
  </w:style>
  <w:style w:type="paragraph" w:styleId="12">
    <w:name w:val="footer"/>
    <w:basedOn w:val="1"/>
    <w:link w:val="47"/>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4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Subtitle"/>
    <w:basedOn w:val="1"/>
    <w:next w:val="1"/>
    <w:link w:val="34"/>
    <w:qFormat/>
    <w:uiPriority w:val="0"/>
    <w:pPr>
      <w:spacing w:after="60" w:line="500" w:lineRule="exact"/>
      <w:ind w:firstLine="200" w:firstLineChars="200"/>
      <w:jc w:val="left"/>
      <w:outlineLvl w:val="1"/>
    </w:pPr>
    <w:rPr>
      <w:rFonts w:ascii="Cambria" w:hAnsi="Cambria" w:eastAsia="宋体"/>
      <w:b/>
      <w:bCs/>
      <w:kern w:val="28"/>
      <w:sz w:val="28"/>
      <w:szCs w:val="3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jc w:val="left"/>
    </w:pPr>
    <w:rPr>
      <w:kern w:val="0"/>
      <w:sz w:val="24"/>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FollowedHyperlink"/>
    <w:unhideWhenUsed/>
    <w:qFormat/>
    <w:uiPriority w:val="99"/>
    <w:rPr>
      <w:color w:val="800080"/>
      <w:u w:val="none"/>
    </w:rPr>
  </w:style>
  <w:style w:type="character" w:styleId="23">
    <w:name w:val="Emphasis"/>
    <w:qFormat/>
    <w:uiPriority w:val="20"/>
  </w:style>
  <w:style w:type="character" w:styleId="24">
    <w:name w:val="Hyperlink"/>
    <w:unhideWhenUsed/>
    <w:qFormat/>
    <w:uiPriority w:val="99"/>
    <w:rPr>
      <w:color w:val="0000FF"/>
      <w:u w:val="none"/>
    </w:rPr>
  </w:style>
  <w:style w:type="character" w:styleId="25">
    <w:name w:val="annotation reference"/>
    <w:qFormat/>
    <w:uiPriority w:val="99"/>
    <w:rPr>
      <w:sz w:val="21"/>
      <w:szCs w:val="21"/>
    </w:rPr>
  </w:style>
  <w:style w:type="paragraph" w:styleId="26">
    <w:name w:val="List Paragraph"/>
    <w:basedOn w:val="1"/>
    <w:qFormat/>
    <w:uiPriority w:val="99"/>
    <w:pPr>
      <w:ind w:firstLine="420" w:firstLineChars="200"/>
    </w:pPr>
  </w:style>
  <w:style w:type="paragraph" w:customStyle="1" w:styleId="27">
    <w:name w:val="p0"/>
    <w:basedOn w:val="1"/>
    <w:qFormat/>
    <w:uiPriority w:val="0"/>
    <w:pPr>
      <w:widowControl/>
      <w:spacing w:line="240" w:lineRule="auto"/>
    </w:pPr>
    <w:rPr>
      <w:rFonts w:ascii="Times New Roman" w:hAnsi="Times New Roman" w:eastAsia="宋体"/>
      <w:kern w:val="0"/>
      <w:sz w:val="21"/>
    </w:rPr>
  </w:style>
  <w:style w:type="paragraph" w:customStyle="1" w:styleId="28">
    <w:name w:val="样式9"/>
    <w:basedOn w:val="1"/>
    <w:qFormat/>
    <w:uiPriority w:val="0"/>
    <w:pPr>
      <w:widowControl/>
      <w:numPr>
        <w:ilvl w:val="0"/>
        <w:numId w:val="1"/>
      </w:numPr>
      <w:tabs>
        <w:tab w:val="left" w:pos="567"/>
        <w:tab w:val="left" w:pos="1259"/>
      </w:tabs>
      <w:spacing w:before="120" w:after="40" w:line="240" w:lineRule="auto"/>
      <w:ind w:left="420" w:hanging="420"/>
      <w:jc w:val="left"/>
    </w:pPr>
    <w:rPr>
      <w:rFonts w:ascii="Arial" w:hAnsi="Arial" w:eastAsia="宋体" w:cs="黑体"/>
      <w:bCs/>
      <w:i/>
      <w:kern w:val="0"/>
      <w:sz w:val="20"/>
      <w:szCs w:val="20"/>
      <w:lang w:eastAsia="en-US"/>
    </w:rPr>
  </w:style>
  <w:style w:type="paragraph" w:customStyle="1" w:styleId="29">
    <w:name w:val="列出段落1"/>
    <w:basedOn w:val="1"/>
    <w:unhideWhenUsed/>
    <w:qFormat/>
    <w:uiPriority w:val="99"/>
    <w:pPr>
      <w:spacing w:line="240" w:lineRule="auto"/>
      <w:ind w:firstLine="420" w:firstLineChars="200"/>
    </w:pPr>
    <w:rPr>
      <w:rFonts w:eastAsia="宋体"/>
      <w:sz w:val="21"/>
      <w:szCs w:val="24"/>
    </w:rPr>
  </w:style>
  <w:style w:type="paragraph" w:customStyle="1" w:styleId="30">
    <w:name w:val="列出段落2"/>
    <w:basedOn w:val="1"/>
    <w:qFormat/>
    <w:uiPriority w:val="99"/>
    <w:pPr>
      <w:ind w:firstLine="420" w:firstLineChars="200"/>
    </w:pPr>
    <w:rPr>
      <w:szCs w:val="20"/>
    </w:rPr>
  </w:style>
  <w:style w:type="character" w:customStyle="1" w:styleId="31">
    <w:name w:val="副标题 Char1"/>
    <w:qFormat/>
    <w:uiPriority w:val="11"/>
    <w:rPr>
      <w:rFonts w:ascii="Cambria" w:hAnsi="Cambria" w:cs="Times New Roman"/>
      <w:b/>
      <w:bCs/>
      <w:kern w:val="28"/>
      <w:sz w:val="32"/>
      <w:szCs w:val="32"/>
    </w:rPr>
  </w:style>
  <w:style w:type="character" w:customStyle="1" w:styleId="32">
    <w:name w:val="name1"/>
    <w:basedOn w:val="20"/>
    <w:qFormat/>
    <w:uiPriority w:val="0"/>
  </w:style>
  <w:style w:type="character" w:customStyle="1" w:styleId="33">
    <w:name w:val="文档结构图 Char"/>
    <w:link w:val="8"/>
    <w:semiHidden/>
    <w:qFormat/>
    <w:uiPriority w:val="99"/>
    <w:rPr>
      <w:rFonts w:ascii="宋体"/>
      <w:kern w:val="2"/>
      <w:sz w:val="18"/>
      <w:szCs w:val="18"/>
    </w:rPr>
  </w:style>
  <w:style w:type="character" w:customStyle="1" w:styleId="34">
    <w:name w:val="副标题 Char"/>
    <w:link w:val="14"/>
    <w:qFormat/>
    <w:uiPriority w:val="0"/>
    <w:rPr>
      <w:rFonts w:ascii="Cambria" w:hAnsi="Cambria"/>
      <w:b/>
      <w:bCs/>
      <w:kern w:val="28"/>
      <w:sz w:val="28"/>
      <w:szCs w:val="32"/>
    </w:rPr>
  </w:style>
  <w:style w:type="character" w:customStyle="1" w:styleId="35">
    <w:name w:val="m1"/>
    <w:basedOn w:val="20"/>
    <w:qFormat/>
    <w:uiPriority w:val="0"/>
  </w:style>
  <w:style w:type="character" w:customStyle="1" w:styleId="36">
    <w:name w:val="bsharetext"/>
    <w:basedOn w:val="20"/>
    <w:qFormat/>
    <w:uiPriority w:val="0"/>
  </w:style>
  <w:style w:type="character" w:customStyle="1" w:styleId="37">
    <w:name w:val="m2"/>
    <w:basedOn w:val="20"/>
    <w:qFormat/>
    <w:uiPriority w:val="0"/>
  </w:style>
  <w:style w:type="character" w:customStyle="1" w:styleId="38">
    <w:name w:val="bg31"/>
    <w:basedOn w:val="20"/>
    <w:qFormat/>
    <w:uiPriority w:val="0"/>
  </w:style>
  <w:style w:type="character" w:customStyle="1" w:styleId="39">
    <w:name w:val="m3"/>
    <w:basedOn w:val="20"/>
    <w:qFormat/>
    <w:uiPriority w:val="0"/>
  </w:style>
  <w:style w:type="character" w:customStyle="1" w:styleId="40">
    <w:name w:val="批注框文本 Char"/>
    <w:link w:val="11"/>
    <w:semiHidden/>
    <w:qFormat/>
    <w:uiPriority w:val="99"/>
    <w:rPr>
      <w:rFonts w:eastAsia="仿宋_GB2312"/>
      <w:kern w:val="2"/>
      <w:sz w:val="18"/>
      <w:szCs w:val="18"/>
    </w:rPr>
  </w:style>
  <w:style w:type="character" w:customStyle="1" w:styleId="41">
    <w:name w:val="hover"/>
    <w:qFormat/>
    <w:uiPriority w:val="0"/>
    <w:rPr>
      <w:bdr w:val="single" w:color="42A5F5" w:sz="18" w:space="0"/>
      <w:shd w:val="clear" w:color="auto" w:fill="F3F7FC"/>
    </w:rPr>
  </w:style>
  <w:style w:type="character" w:customStyle="1" w:styleId="42">
    <w:name w:val="bn-arrows-left"/>
    <w:basedOn w:val="20"/>
    <w:qFormat/>
    <w:uiPriority w:val="0"/>
  </w:style>
  <w:style w:type="character" w:customStyle="1" w:styleId="43">
    <w:name w:val="hover1"/>
    <w:qFormat/>
    <w:uiPriority w:val="0"/>
    <w:rPr>
      <w:color w:val="FFFFFF"/>
      <w:shd w:val="clear" w:color="auto" w:fill="0D8EE9"/>
    </w:rPr>
  </w:style>
  <w:style w:type="character" w:customStyle="1" w:styleId="44">
    <w:name w:val="批注文字 Char"/>
    <w:link w:val="9"/>
    <w:qFormat/>
    <w:uiPriority w:val="0"/>
    <w:rPr>
      <w:rFonts w:ascii="宋体"/>
      <w:sz w:val="34"/>
    </w:rPr>
  </w:style>
  <w:style w:type="character" w:customStyle="1" w:styleId="45">
    <w:name w:val="bg21"/>
    <w:basedOn w:val="20"/>
    <w:qFormat/>
    <w:uiPriority w:val="0"/>
  </w:style>
  <w:style w:type="character" w:customStyle="1" w:styleId="46">
    <w:name w:val="name"/>
    <w:basedOn w:val="20"/>
    <w:qFormat/>
    <w:uiPriority w:val="0"/>
  </w:style>
  <w:style w:type="character" w:customStyle="1" w:styleId="47">
    <w:name w:val="页脚 Char"/>
    <w:link w:val="12"/>
    <w:semiHidden/>
    <w:qFormat/>
    <w:uiPriority w:val="99"/>
    <w:rPr>
      <w:rFonts w:eastAsia="仿宋_GB2312"/>
      <w:kern w:val="2"/>
      <w:sz w:val="18"/>
      <w:szCs w:val="18"/>
    </w:rPr>
  </w:style>
  <w:style w:type="character" w:customStyle="1" w:styleId="48">
    <w:name w:val="标题 1 Char"/>
    <w:link w:val="4"/>
    <w:qFormat/>
    <w:uiPriority w:val="0"/>
    <w:rPr>
      <w:rFonts w:ascii="仿宋" w:hAnsi="仿宋" w:eastAsia="仿宋" w:cs="仿宋"/>
      <w:b/>
      <w:bCs/>
      <w:sz w:val="32"/>
      <w:szCs w:val="32"/>
      <w:lang w:val="zh-CN" w:eastAsia="zh-CN" w:bidi="zh-CN"/>
    </w:rPr>
  </w:style>
  <w:style w:type="character" w:customStyle="1" w:styleId="49">
    <w:name w:val="页眉 Char"/>
    <w:link w:val="13"/>
    <w:semiHidden/>
    <w:qFormat/>
    <w:uiPriority w:val="99"/>
    <w:rPr>
      <w:rFonts w:eastAsia="仿宋_GB2312"/>
      <w:kern w:val="2"/>
      <w:sz w:val="18"/>
      <w:szCs w:val="18"/>
    </w:rPr>
  </w:style>
  <w:style w:type="character" w:customStyle="1" w:styleId="50">
    <w:name w:val="m4"/>
    <w:basedOn w:val="20"/>
    <w:qFormat/>
    <w:uiPriority w:val="0"/>
  </w:style>
  <w:style w:type="character" w:customStyle="1" w:styleId="51">
    <w:name w:val="bn-arrows-right"/>
    <w:basedOn w:val="20"/>
    <w:qFormat/>
    <w:uiPriority w:val="0"/>
  </w:style>
  <w:style w:type="character" w:customStyle="1" w:styleId="52">
    <w:name w:val="hover23"/>
    <w:basedOn w:val="20"/>
    <w:qFormat/>
    <w:uiPriority w:val="0"/>
  </w:style>
  <w:style w:type="paragraph" w:customStyle="1" w:styleId="53">
    <w:name w:val="Table Paragraph"/>
    <w:basedOn w:val="1"/>
    <w:qFormat/>
    <w:uiPriority w:val="0"/>
    <w:pPr>
      <w:widowControl/>
      <w:spacing w:line="240" w:lineRule="auto"/>
      <w:jc w:val="left"/>
    </w:pPr>
    <w:rPr>
      <w:rFonts w:ascii="Times New Roman" w:hAnsi="Times New Roman" w:eastAsia="宋体"/>
      <w:kern w:val="0"/>
      <w:sz w:val="21"/>
      <w:szCs w:val="20"/>
    </w:rPr>
  </w:style>
  <w:style w:type="character" w:customStyle="1" w:styleId="54">
    <w:name w:val="fontstyle01"/>
    <w:qFormat/>
    <w:uiPriority w:val="0"/>
    <w:rPr>
      <w:rFonts w:hint="eastAsia" w:ascii="宋体" w:hAnsi="宋体" w:eastAsia="宋体"/>
      <w:color w:val="000000"/>
      <w:sz w:val="22"/>
      <w:szCs w:val="22"/>
    </w:rPr>
  </w:style>
  <w:style w:type="character" w:customStyle="1" w:styleId="55">
    <w:name w:val="fontstyle11"/>
    <w:qFormat/>
    <w:uiPriority w:val="0"/>
    <w:rPr>
      <w:rFonts w:hint="default" w:ascii="Times New Roman" w:hAnsi="Times New Roman" w:cs="Times New Roman"/>
      <w:color w:val="000000"/>
      <w:sz w:val="22"/>
      <w:szCs w:val="22"/>
    </w:rPr>
  </w:style>
  <w:style w:type="character" w:customStyle="1" w:styleId="56">
    <w:name w:val="fontstyle21"/>
    <w:qFormat/>
    <w:uiPriority w:val="0"/>
    <w:rPr>
      <w:rFonts w:hint="default" w:ascii="Times New Roman" w:hAnsi="Times New Roman" w:cs="Times New Roman"/>
      <w:color w:val="000000"/>
      <w:sz w:val="22"/>
      <w:szCs w:val="22"/>
    </w:rPr>
  </w:style>
  <w:style w:type="paragraph" w:styleId="5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中国平安保险(集团)股份有限公司</Company>
  <Pages>8</Pages>
  <Words>908</Words>
  <Characters>5176</Characters>
  <Lines>43</Lines>
  <Paragraphs>12</Paragraphs>
  <TotalTime>12</TotalTime>
  <ScaleCrop>false</ScaleCrop>
  <LinksUpToDate>false</LinksUpToDate>
  <CharactersWithSpaces>6072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2020-10-13T16:44:00Z</dcterms:created>
  <dc:creator>吴镇江</dc:creator>
  <cp:lastModifiedBy>李浩</cp:lastModifiedBy>
  <cp:lastPrinted>2026-02-12T09:24:00Z</cp:lastPrinted>
  <dcterms:modified xsi:type="dcterms:W3CDTF">2026-02-28T10:28:21Z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AFEAA0BD3C4F05EDC8260F67530EE325</vt:lpwstr>
  </property>
</Properties>
</file>