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outlineLvl w:val="2"/>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大鹏新区重点区域建设发展中心2026年度</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outlineLvl w:val="2"/>
        <w:rPr>
          <w:rFonts w:hint="default" w:ascii="方正小标宋简体" w:hAnsi="方正小标宋简体" w:eastAsia="方正小标宋简体" w:cs="方正小标宋简体"/>
          <w:b w:val="0"/>
          <w:bCs w:val="0"/>
          <w:spacing w:val="0"/>
          <w:sz w:val="44"/>
          <w:szCs w:val="44"/>
          <w:lang w:val="en-US" w:eastAsia="zh-CN"/>
        </w:rPr>
      </w:pPr>
      <w:r>
        <w:rPr>
          <w:rFonts w:hint="eastAsia" w:ascii="方正小标宋简体" w:hAnsi="方正小标宋简体" w:eastAsia="方正小标宋简体" w:cs="方正小标宋简体"/>
          <w:b w:val="0"/>
          <w:bCs w:val="0"/>
          <w:spacing w:val="0"/>
          <w:sz w:val="44"/>
          <w:szCs w:val="44"/>
        </w:rPr>
        <w:t>物业管理服务项目采购</w:t>
      </w:r>
      <w:r>
        <w:rPr>
          <w:rFonts w:hint="eastAsia" w:ascii="方正小标宋简体" w:hAnsi="方正小标宋简体" w:eastAsia="方正小标宋简体" w:cs="方正小标宋简体"/>
          <w:b w:val="0"/>
          <w:bCs w:val="0"/>
          <w:spacing w:val="0"/>
          <w:sz w:val="44"/>
          <w:szCs w:val="44"/>
          <w:lang w:val="en-US" w:eastAsia="zh-CN"/>
        </w:rPr>
        <w:t>信息公开（采购前）</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outlineLvl w:val="2"/>
        <w:rPr>
          <w:rFonts w:hint="eastAsia" w:ascii="方正小标宋简体" w:hAnsi="方正小标宋简体" w:eastAsia="方正小标宋简体" w:cs="方正小标宋简体"/>
          <w:b/>
          <w:bCs/>
          <w:spacing w:val="0"/>
          <w:sz w:val="44"/>
          <w:szCs w:val="44"/>
        </w:rPr>
      </w:pP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outlineLvl w:val="2"/>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一、项目信息</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1.项目名称：大鹏新区重</w:t>
      </w:r>
      <w:bookmarkStart w:id="0" w:name="_GoBack"/>
      <w:bookmarkEnd w:id="0"/>
      <w:r>
        <w:rPr>
          <w:rFonts w:hint="eastAsia" w:ascii="仿宋_GB2312" w:hAnsi="仿宋_GB2312" w:eastAsia="仿宋_GB2312" w:cs="仿宋_GB2312"/>
          <w:spacing w:val="0"/>
          <w:sz w:val="32"/>
          <w:szCs w:val="32"/>
        </w:rPr>
        <w:t>点区域建设发展中心</w:t>
      </w:r>
      <w:r>
        <w:rPr>
          <w:rFonts w:hint="eastAsia" w:ascii="仿宋_GB2312" w:hAnsi="仿宋_GB2312" w:eastAsia="仿宋_GB2312" w:cs="仿宋_GB2312"/>
          <w:spacing w:val="0"/>
          <w:sz w:val="32"/>
          <w:szCs w:val="32"/>
          <w:lang w:val="en-US" w:eastAsia="zh-CN"/>
        </w:rPr>
        <w:t>2026年度</w:t>
      </w:r>
      <w:r>
        <w:rPr>
          <w:rFonts w:hint="eastAsia" w:ascii="仿宋_GB2312" w:hAnsi="仿宋_GB2312" w:eastAsia="仿宋_GB2312" w:cs="仿宋_GB2312"/>
          <w:spacing w:val="0"/>
          <w:sz w:val="32"/>
          <w:szCs w:val="32"/>
        </w:rPr>
        <w:t>物业管理服务项目。</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2.采购方式：自行采购。</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3.采购预算金额：</w:t>
      </w:r>
      <w:r>
        <w:rPr>
          <w:rFonts w:hint="eastAsia" w:ascii="仿宋_GB2312" w:hAnsi="仿宋_GB2312" w:eastAsia="仿宋_GB2312" w:cs="仿宋_GB2312"/>
          <w:spacing w:val="0"/>
          <w:sz w:val="32"/>
          <w:szCs w:val="32"/>
          <w:lang w:val="en-US" w:eastAsia="zh-CN"/>
        </w:rPr>
        <w:t>26.72</w:t>
      </w:r>
      <w:r>
        <w:rPr>
          <w:rFonts w:hint="eastAsia" w:ascii="仿宋_GB2312" w:hAnsi="仿宋_GB2312" w:eastAsia="仿宋_GB2312" w:cs="仿宋_GB2312"/>
          <w:spacing w:val="0"/>
          <w:sz w:val="32"/>
          <w:szCs w:val="32"/>
        </w:rPr>
        <w:t>万元。</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4.资金来源：部门预算。</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5.评审方法：综合评分法。</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6.采购单位：大鹏新区重点区域建设发展中心。</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7.经办人姓名：</w:t>
      </w:r>
      <w:r>
        <w:rPr>
          <w:rFonts w:hint="eastAsia" w:ascii="仿宋_GB2312" w:hAnsi="仿宋_GB2312" w:eastAsia="仿宋_GB2312" w:cs="仿宋_GB2312"/>
          <w:spacing w:val="0"/>
          <w:sz w:val="32"/>
          <w:szCs w:val="32"/>
          <w:lang w:val="en-US" w:eastAsia="zh-CN"/>
        </w:rPr>
        <w:t>钟先生。</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outlineLvl w:val="2"/>
        <w:rPr>
          <w:rFonts w:hint="eastAsia" w:ascii="仿宋_GB2312" w:hAnsi="仿宋_GB2312" w:eastAsia="仿宋_GB2312" w:cs="仿宋_GB2312"/>
          <w:spacing w:val="0"/>
          <w:sz w:val="32"/>
          <w:szCs w:val="32"/>
        </w:rPr>
      </w:pPr>
      <w:r>
        <w:rPr>
          <w:rFonts w:hint="eastAsia" w:ascii="黑体" w:hAnsi="黑体" w:eastAsia="黑体" w:cs="黑体"/>
          <w:b w:val="0"/>
          <w:bCs w:val="0"/>
          <w:spacing w:val="0"/>
          <w:sz w:val="32"/>
          <w:szCs w:val="32"/>
        </w:rPr>
        <w:t>二、投标人资格要求</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1.投标供应商必须具有独立法人资格或具有独立承担民事责任能力的其他组织（提供营业执照或法人登记证书、法定代表人身份证明及身份证等资料并加盖公章）。</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2.参与本项目投标时不存在处于被禁止参与政府采购活动期限内情形（投标文件中须提供书面声明函）。</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3.本项目不接受联合体投标。</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4.本项目不允许整体转包。</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outlineLvl w:val="2"/>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三、项目服务内容</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val="en-US" w:eastAsia="zh-CN"/>
        </w:rPr>
        <w:t>生命科学产业园</w:t>
      </w:r>
      <w:r>
        <w:rPr>
          <w:rFonts w:hint="eastAsia" w:ascii="仿宋_GB2312" w:hAnsi="仿宋_GB2312" w:eastAsia="仿宋_GB2312" w:cs="仿宋_GB2312"/>
          <w:spacing w:val="0"/>
          <w:sz w:val="32"/>
          <w:szCs w:val="32"/>
        </w:rPr>
        <w:t>A1栋二楼区域内</w:t>
      </w:r>
      <w:r>
        <w:rPr>
          <w:rFonts w:hint="eastAsia" w:ascii="仿宋_GB2312" w:hAnsi="仿宋_GB2312" w:eastAsia="仿宋_GB2312" w:cs="仿宋_GB2312"/>
          <w:spacing w:val="0"/>
          <w:sz w:val="32"/>
          <w:szCs w:val="32"/>
          <w:lang w:val="en-US" w:eastAsia="zh-CN"/>
        </w:rPr>
        <w:t>的</w:t>
      </w:r>
      <w:r>
        <w:rPr>
          <w:rFonts w:hint="eastAsia" w:ascii="仿宋_GB2312" w:hAnsi="仿宋_GB2312" w:eastAsia="仿宋_GB2312" w:cs="仿宋_GB2312"/>
          <w:spacing w:val="0"/>
          <w:sz w:val="32"/>
          <w:szCs w:val="32"/>
        </w:rPr>
        <w:t>治安、消防管理、保洁、日常消杀消毒、白蚁防治、供配电、给排水公共设施养护、电梯维护管养等业务，保持园区清洁卫生，停车场的秩序维护。</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w:t>
      </w:r>
      <w:r>
        <w:rPr>
          <w:rFonts w:hint="eastAsia" w:ascii="仿宋_GB2312" w:hAnsi="仿宋_GB2312" w:eastAsia="仿宋_GB2312" w:cs="仿宋_GB2312"/>
          <w:spacing w:val="0"/>
          <w:sz w:val="32"/>
          <w:szCs w:val="32"/>
          <w:lang w:val="en-US" w:eastAsia="zh-CN"/>
        </w:rPr>
        <w:t>生命科学产业园</w:t>
      </w:r>
      <w:r>
        <w:rPr>
          <w:rFonts w:hint="eastAsia" w:ascii="仿宋_GB2312" w:hAnsi="仿宋_GB2312" w:eastAsia="仿宋_GB2312" w:cs="仿宋_GB2312"/>
          <w:spacing w:val="0"/>
          <w:sz w:val="32"/>
          <w:szCs w:val="32"/>
        </w:rPr>
        <w:t>A1栋二楼区域内</w:t>
      </w:r>
      <w:r>
        <w:rPr>
          <w:rFonts w:hint="eastAsia" w:ascii="仿宋_GB2312" w:hAnsi="仿宋_GB2312" w:eastAsia="仿宋_GB2312" w:cs="仿宋_GB2312"/>
          <w:spacing w:val="0"/>
          <w:sz w:val="32"/>
          <w:szCs w:val="32"/>
          <w:lang w:eastAsia="zh-CN"/>
        </w:rPr>
        <w:t>属于</w:t>
      </w:r>
      <w:r>
        <w:rPr>
          <w:rFonts w:hint="eastAsia" w:ascii="仿宋_GB2312" w:hAnsi="仿宋_GB2312" w:eastAsia="仿宋_GB2312" w:cs="仿宋_GB2312"/>
          <w:spacing w:val="0"/>
          <w:sz w:val="32"/>
          <w:szCs w:val="32"/>
        </w:rPr>
        <w:t>物业管理范围的设施</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包括但不限于：室外上下水管道、消防栓、化粪池、沟渠</w:t>
      </w:r>
      <w:r>
        <w:rPr>
          <w:rFonts w:hint="eastAsia" w:ascii="仿宋_GB2312" w:hAnsi="仿宋_GB2312" w:eastAsia="仿宋_GB2312" w:cs="仿宋_GB2312"/>
          <w:spacing w:val="0"/>
          <w:sz w:val="32"/>
          <w:szCs w:val="32"/>
          <w:lang w:eastAsia="zh-CN"/>
        </w:rPr>
        <w:t>、水</w:t>
      </w:r>
      <w:r>
        <w:rPr>
          <w:rFonts w:hint="eastAsia" w:ascii="仿宋_GB2312" w:hAnsi="仿宋_GB2312" w:eastAsia="仿宋_GB2312" w:cs="仿宋_GB2312"/>
          <w:spacing w:val="0"/>
          <w:sz w:val="32"/>
          <w:szCs w:val="32"/>
        </w:rPr>
        <w:t>池、绿化</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的维修、养护和电梯管养。</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w:t>
      </w:r>
      <w:r>
        <w:rPr>
          <w:rFonts w:hint="eastAsia" w:ascii="仿宋_GB2312" w:hAnsi="仿宋_GB2312" w:eastAsia="仿宋_GB2312" w:cs="仿宋_GB2312"/>
          <w:spacing w:val="0"/>
          <w:sz w:val="32"/>
          <w:szCs w:val="32"/>
          <w:lang w:val="en-US" w:eastAsia="zh-CN"/>
        </w:rPr>
        <w:t>生命科学产业园</w:t>
      </w:r>
      <w:r>
        <w:rPr>
          <w:rFonts w:hint="eastAsia" w:ascii="仿宋_GB2312" w:hAnsi="仿宋_GB2312" w:eastAsia="仿宋_GB2312" w:cs="仿宋_GB2312"/>
          <w:spacing w:val="0"/>
          <w:sz w:val="32"/>
          <w:szCs w:val="32"/>
        </w:rPr>
        <w:t>A1栋二楼区域内</w:t>
      </w:r>
      <w:r>
        <w:rPr>
          <w:rFonts w:hint="eastAsia" w:ascii="仿宋_GB2312" w:hAnsi="仿宋_GB2312" w:eastAsia="仿宋_GB2312" w:cs="仿宋_GB2312"/>
          <w:spacing w:val="0"/>
          <w:sz w:val="32"/>
          <w:szCs w:val="32"/>
          <w:lang w:val="en-US" w:eastAsia="zh-CN"/>
        </w:rPr>
        <w:t>的</w:t>
      </w:r>
      <w:r>
        <w:rPr>
          <w:rFonts w:hint="eastAsia" w:ascii="仿宋_GB2312" w:hAnsi="仿宋_GB2312" w:eastAsia="仿宋_GB2312" w:cs="仿宋_GB2312"/>
          <w:spacing w:val="0"/>
          <w:sz w:val="32"/>
          <w:szCs w:val="32"/>
        </w:rPr>
        <w:t>公共环境</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包括但不限于：楼内公共办公区域</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含每间办公室室内区域</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、洗手间、天面、通道及附属设施的清洁卫生，垃圾的收集、清运，除四害、白蚁与蛇害防治、绿化养护。</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w:t>
      </w:r>
      <w:r>
        <w:rPr>
          <w:rFonts w:hint="eastAsia" w:ascii="仿宋_GB2312" w:hAnsi="仿宋_GB2312" w:eastAsia="仿宋_GB2312" w:cs="仿宋_GB2312"/>
          <w:spacing w:val="0"/>
          <w:sz w:val="32"/>
          <w:szCs w:val="32"/>
          <w:lang w:val="en-US" w:eastAsia="zh-CN"/>
        </w:rPr>
        <w:t>生命科学产业园</w:t>
      </w:r>
      <w:r>
        <w:rPr>
          <w:rFonts w:hint="eastAsia" w:ascii="仿宋_GB2312" w:hAnsi="仿宋_GB2312" w:eastAsia="仿宋_GB2312" w:cs="仿宋_GB2312"/>
          <w:spacing w:val="0"/>
          <w:sz w:val="32"/>
          <w:szCs w:val="32"/>
        </w:rPr>
        <w:t>A1栋二楼区域内</w:t>
      </w:r>
      <w:r>
        <w:rPr>
          <w:rFonts w:hint="eastAsia" w:ascii="仿宋_GB2312" w:hAnsi="仿宋_GB2312" w:eastAsia="仿宋_GB2312" w:cs="仿宋_GB2312"/>
          <w:spacing w:val="0"/>
          <w:sz w:val="32"/>
          <w:szCs w:val="32"/>
          <w:lang w:val="en-US" w:eastAsia="zh-CN"/>
        </w:rPr>
        <w:t>的</w:t>
      </w:r>
      <w:r>
        <w:rPr>
          <w:rFonts w:hint="eastAsia" w:ascii="仿宋_GB2312" w:hAnsi="仿宋_GB2312" w:eastAsia="仿宋_GB2312" w:cs="仿宋_GB2312"/>
          <w:spacing w:val="0"/>
          <w:sz w:val="32"/>
          <w:szCs w:val="32"/>
        </w:rPr>
        <w:t>公共秩序</w:t>
      </w:r>
      <w:r>
        <w:rPr>
          <w:rFonts w:hint="eastAsia" w:ascii="仿宋_GB2312" w:hAnsi="仿宋_GB2312" w:eastAsia="仿宋_GB2312" w:cs="仿宋_GB2312"/>
          <w:spacing w:val="0"/>
          <w:sz w:val="32"/>
          <w:szCs w:val="32"/>
          <w:lang w:val="en-US" w:eastAsia="zh-CN"/>
        </w:rPr>
        <w:t>巡逻</w:t>
      </w:r>
      <w:r>
        <w:rPr>
          <w:rFonts w:hint="eastAsia" w:ascii="仿宋_GB2312" w:hAnsi="仿宋_GB2312" w:eastAsia="仿宋_GB2312" w:cs="仿宋_GB2312"/>
          <w:spacing w:val="0"/>
          <w:sz w:val="32"/>
          <w:szCs w:val="32"/>
        </w:rPr>
        <w:t>维护，消防栓、灭火器</w:t>
      </w:r>
      <w:r>
        <w:rPr>
          <w:rFonts w:hint="eastAsia" w:ascii="仿宋_GB2312" w:hAnsi="仿宋_GB2312" w:eastAsia="仿宋_GB2312" w:cs="仿宋_GB2312"/>
          <w:spacing w:val="0"/>
          <w:sz w:val="32"/>
          <w:szCs w:val="32"/>
          <w:lang w:val="en-US" w:eastAsia="zh-CN"/>
        </w:rPr>
        <w:t>定期</w:t>
      </w:r>
      <w:r>
        <w:rPr>
          <w:rFonts w:hint="eastAsia" w:ascii="仿宋_GB2312" w:hAnsi="仿宋_GB2312" w:eastAsia="仿宋_GB2312" w:cs="仿宋_GB2312"/>
          <w:spacing w:val="0"/>
          <w:sz w:val="32"/>
          <w:szCs w:val="32"/>
        </w:rPr>
        <w:t>检查，安全管理。</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5.法律法规和政策规定由物业管理公司承担的其他事项。</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outlineLvl w:val="2"/>
        <w:rPr>
          <w:rFonts w:hint="eastAsia" w:ascii="仿宋_GB2312" w:hAnsi="仿宋_GB2312" w:eastAsia="仿宋_GB2312" w:cs="仿宋_GB2312"/>
          <w:spacing w:val="0"/>
          <w:sz w:val="32"/>
          <w:szCs w:val="32"/>
        </w:rPr>
      </w:pPr>
      <w:r>
        <w:rPr>
          <w:rFonts w:hint="eastAsia" w:ascii="黑体" w:hAnsi="黑体" w:eastAsia="黑体" w:cs="黑体"/>
          <w:b w:val="0"/>
          <w:bCs w:val="0"/>
          <w:spacing w:val="0"/>
          <w:sz w:val="32"/>
          <w:szCs w:val="32"/>
        </w:rPr>
        <w:t>四、服务要求</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1.服务期限：</w:t>
      </w:r>
      <w:r>
        <w:rPr>
          <w:rFonts w:hint="eastAsia" w:ascii="仿宋_GB2312" w:hAnsi="仿宋_GB2312" w:eastAsia="仿宋_GB2312" w:cs="仿宋_GB2312"/>
          <w:spacing w:val="0"/>
          <w:sz w:val="32"/>
          <w:szCs w:val="32"/>
          <w:lang w:val="en-US" w:eastAsia="zh-CN"/>
        </w:rPr>
        <w:t>一年</w:t>
      </w:r>
      <w:r>
        <w:rPr>
          <w:rFonts w:hint="eastAsia" w:ascii="仿宋_GB2312" w:hAnsi="仿宋_GB2312" w:eastAsia="仿宋_GB2312" w:cs="仿宋_GB2312"/>
          <w:spacing w:val="0"/>
          <w:sz w:val="32"/>
          <w:szCs w:val="32"/>
        </w:rPr>
        <w:t>。</w:t>
      </w:r>
    </w:p>
    <w:p>
      <w:pPr>
        <w:pStyle w:val="4"/>
        <w:keepNext w:val="0"/>
        <w:keepLines w:val="0"/>
        <w:pageBreakBefore w:val="0"/>
        <w:widowControl/>
        <w:shd w:val="clear"/>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2.人员要求：项目团队不少于4人</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lang w:val="en-US" w:eastAsia="zh-CN"/>
        </w:rPr>
        <w:t>其中项目主管及维修工全职一共2人，保安员兼职1人，清洁人员兼职1人</w:t>
      </w:r>
      <w:r>
        <w:rPr>
          <w:rFonts w:hint="eastAsia" w:ascii="仿宋_GB2312" w:hAnsi="仿宋_GB2312" w:eastAsia="仿宋_GB2312" w:cs="仿宋_GB2312"/>
          <w:spacing w:val="0"/>
          <w:sz w:val="32"/>
          <w:szCs w:val="32"/>
          <w:highlight w:val="none"/>
        </w:rPr>
        <w:t>。</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3.财政预算限额：</w:t>
      </w:r>
      <w:r>
        <w:rPr>
          <w:rFonts w:hint="eastAsia" w:ascii="仿宋_GB2312" w:hAnsi="仿宋_GB2312" w:eastAsia="仿宋_GB2312" w:cs="仿宋_GB2312"/>
          <w:spacing w:val="0"/>
          <w:sz w:val="32"/>
          <w:szCs w:val="32"/>
          <w:lang w:val="en-US" w:eastAsia="zh-CN"/>
        </w:rPr>
        <w:t>26.72</w:t>
      </w:r>
      <w:r>
        <w:rPr>
          <w:rFonts w:hint="eastAsia" w:ascii="仿宋_GB2312" w:hAnsi="仿宋_GB2312" w:eastAsia="仿宋_GB2312" w:cs="仿宋_GB2312"/>
          <w:spacing w:val="0"/>
          <w:sz w:val="32"/>
          <w:szCs w:val="32"/>
        </w:rPr>
        <w:t>万元。</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outlineLvl w:val="2"/>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五、报价要求及付款方式</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1.本服务项目预算控制金额为人民币</w:t>
      </w:r>
      <w:r>
        <w:rPr>
          <w:rFonts w:hint="eastAsia" w:ascii="仿宋_GB2312" w:hAnsi="仿宋_GB2312" w:eastAsia="仿宋_GB2312" w:cs="仿宋_GB2312"/>
          <w:spacing w:val="0"/>
          <w:sz w:val="32"/>
          <w:szCs w:val="32"/>
          <w:lang w:val="en-US" w:eastAsia="zh-CN"/>
        </w:rPr>
        <w:t>26.72</w:t>
      </w:r>
      <w:r>
        <w:rPr>
          <w:rFonts w:hint="eastAsia" w:ascii="仿宋_GB2312" w:hAnsi="仿宋_GB2312" w:eastAsia="仿宋_GB2312" w:cs="仿宋_GB2312"/>
          <w:spacing w:val="0"/>
          <w:sz w:val="32"/>
          <w:szCs w:val="32"/>
        </w:rPr>
        <w:t>万元，报价超过预算控制金额的视为无效投标。</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2.报价应包含本项目所有人工费、税金、各类保险费、风险金等与本项目有关的其他所有费用，投标报价即为合同价，不得在中标后提出任何索赔，投标方在投标时应充分考虑相关</w:t>
      </w:r>
      <w:r>
        <w:rPr>
          <w:rFonts w:hint="eastAsia" w:ascii="仿宋_GB2312" w:hAnsi="仿宋_GB2312" w:eastAsia="仿宋_GB2312" w:cs="仿宋_GB2312"/>
          <w:spacing w:val="0"/>
          <w:sz w:val="32"/>
          <w:szCs w:val="32"/>
          <w:lang w:eastAsia="zh-CN"/>
        </w:rPr>
        <w:t>风险</w:t>
      </w:r>
      <w:r>
        <w:rPr>
          <w:rFonts w:hint="eastAsia" w:ascii="仿宋_GB2312" w:hAnsi="仿宋_GB2312" w:eastAsia="仿宋_GB2312" w:cs="仿宋_GB2312"/>
          <w:spacing w:val="0"/>
          <w:sz w:val="32"/>
          <w:szCs w:val="32"/>
        </w:rPr>
        <w:t>因素。</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3.付款方式：</w:t>
      </w:r>
      <w:r>
        <w:rPr>
          <w:rFonts w:hint="eastAsia" w:ascii="仿宋_GB2312" w:hAnsi="仿宋_GB2312" w:eastAsia="仿宋_GB2312" w:cs="仿宋_GB2312"/>
          <w:spacing w:val="0"/>
          <w:sz w:val="32"/>
          <w:szCs w:val="32"/>
          <w:lang w:val="en-US" w:eastAsia="zh-CN"/>
        </w:rPr>
        <w:t>按季度支付管理服务费，每季度服务完成后结算一次</w:t>
      </w:r>
      <w:r>
        <w:rPr>
          <w:rFonts w:hint="eastAsia" w:ascii="仿宋_GB2312" w:hAnsi="仿宋_GB2312" w:eastAsia="仿宋_GB2312" w:cs="仿宋_GB2312"/>
          <w:spacing w:val="0"/>
          <w:sz w:val="32"/>
          <w:szCs w:val="32"/>
        </w:rPr>
        <w:t>。</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4.</w:t>
      </w:r>
      <w:r>
        <w:rPr>
          <w:rFonts w:hint="eastAsia" w:ascii="仿宋_GB2312" w:hAnsi="仿宋_GB2312" w:eastAsia="仿宋_GB2312" w:cs="仿宋_GB2312"/>
          <w:spacing w:val="0"/>
          <w:sz w:val="32"/>
          <w:szCs w:val="32"/>
        </w:rPr>
        <w:t>履约保证金：本项目无需出具履约保证金。</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outlineLvl w:val="2"/>
        <w:rPr>
          <w:rFonts w:hint="eastAsia" w:ascii="仿宋_GB2312" w:hAnsi="仿宋_GB2312" w:eastAsia="仿宋_GB2312" w:cs="仿宋_GB2312"/>
          <w:spacing w:val="0"/>
          <w:sz w:val="32"/>
          <w:szCs w:val="32"/>
        </w:rPr>
      </w:pPr>
      <w:r>
        <w:rPr>
          <w:rFonts w:hint="eastAsia" w:ascii="黑体" w:hAnsi="黑体" w:eastAsia="黑体" w:cs="黑体"/>
          <w:b w:val="0"/>
          <w:bCs w:val="0"/>
          <w:spacing w:val="0"/>
          <w:sz w:val="32"/>
          <w:szCs w:val="32"/>
        </w:rPr>
        <w:t>六、评标信息</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本次评审采用综合评分法，由采购单位组织5名人员按照评分中规定的各项因素进行量化打分，以评标总得分最高的投标人为中标人。</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确定中标供应商按评审后得分由高到低顺序排列。得分相同的，按投标报价由低到高顺序排列。</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评标时，按照以下量化的评审因素，对各投标文件进行分析和比较：</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1.权重范围。</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价格</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10分</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+服务</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55分</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+商务</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35分</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=100分</w:t>
      </w:r>
    </w:p>
    <w:p>
      <w:pP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br w:type="page"/>
      </w:r>
    </w:p>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2.评分因素</w:t>
      </w:r>
    </w:p>
    <w:tbl>
      <w:tblPr>
        <w:tblStyle w:val="11"/>
        <w:tblW w:w="92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1"/>
        <w:gridCol w:w="68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81"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黑体" w:hAnsi="黑体" w:eastAsia="黑体" w:cs="黑体"/>
                <w:spacing w:val="0"/>
                <w:sz w:val="28"/>
                <w:szCs w:val="28"/>
              </w:rPr>
            </w:pPr>
            <w:r>
              <w:rPr>
                <w:rFonts w:hint="eastAsia" w:ascii="黑体" w:hAnsi="黑体" w:eastAsia="黑体" w:cs="黑体"/>
                <w:spacing w:val="0"/>
                <w:sz w:val="28"/>
                <w:szCs w:val="28"/>
              </w:rPr>
              <w:t>评分项</w:t>
            </w:r>
          </w:p>
        </w:tc>
        <w:tc>
          <w:tcPr>
            <w:tcW w:w="6886"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黑体" w:hAnsi="黑体" w:eastAsia="黑体" w:cs="黑体"/>
                <w:spacing w:val="0"/>
                <w:sz w:val="28"/>
                <w:szCs w:val="28"/>
              </w:rPr>
            </w:pPr>
            <w:r>
              <w:rPr>
                <w:rFonts w:hint="eastAsia" w:ascii="黑体" w:hAnsi="黑体" w:eastAsia="黑体" w:cs="黑体"/>
                <w:spacing w:val="0"/>
                <w:sz w:val="28"/>
                <w:szCs w:val="28"/>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81"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黑体" w:hAnsi="黑体" w:eastAsia="黑体" w:cs="黑体"/>
                <w:spacing w:val="0"/>
                <w:sz w:val="28"/>
                <w:szCs w:val="28"/>
              </w:rPr>
            </w:pPr>
            <w:r>
              <w:rPr>
                <w:rFonts w:hint="eastAsia" w:ascii="黑体" w:hAnsi="黑体" w:eastAsia="黑体" w:cs="黑体"/>
                <w:spacing w:val="0"/>
                <w:sz w:val="28"/>
                <w:szCs w:val="28"/>
              </w:rPr>
              <w:t>一、价格部分</w:t>
            </w:r>
          </w:p>
        </w:tc>
        <w:tc>
          <w:tcPr>
            <w:tcW w:w="6886"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黑体" w:hAnsi="黑体" w:eastAsia="黑体" w:cs="黑体"/>
                <w:spacing w:val="0"/>
                <w:sz w:val="28"/>
                <w:szCs w:val="28"/>
              </w:rPr>
            </w:pPr>
            <w:r>
              <w:rPr>
                <w:rFonts w:hint="eastAsia" w:ascii="黑体" w:hAnsi="黑体" w:eastAsia="黑体" w:cs="黑体"/>
                <w:spacing w:val="0"/>
                <w:sz w:val="28"/>
                <w:szCs w:val="28"/>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jc w:val="center"/>
        </w:trPr>
        <w:tc>
          <w:tcPr>
            <w:tcW w:w="9267" w:type="dxa"/>
            <w:gridSpan w:val="2"/>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0" w:firstLineChars="200"/>
              <w:jc w:val="center"/>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价格分统一采用低价优先法计算，即满足招标文件要求且投标价格最低的投标报价为评标基准价，其价格分为满分。其他投标人的价格分统一按照下列公式计算：投标报价得分=</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评标基准价/投标报价</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×权重</w:t>
            </w:r>
          </w:p>
        </w:tc>
      </w:tr>
    </w:tbl>
    <w:p/>
    <w:tbl>
      <w:tblPr>
        <w:tblStyle w:val="11"/>
        <w:tblW w:w="92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3"/>
        <w:gridCol w:w="986"/>
        <w:gridCol w:w="907"/>
        <w:gridCol w:w="65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1849" w:type="dxa"/>
            <w:gridSpan w:val="2"/>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黑体" w:hAnsi="黑体" w:eastAsia="黑体" w:cs="黑体"/>
                <w:spacing w:val="0"/>
                <w:sz w:val="28"/>
                <w:szCs w:val="28"/>
              </w:rPr>
            </w:pPr>
            <w:r>
              <w:rPr>
                <w:rFonts w:hint="eastAsia" w:ascii="黑体" w:hAnsi="黑体" w:eastAsia="黑体" w:cs="黑体"/>
                <w:spacing w:val="0"/>
                <w:sz w:val="28"/>
                <w:szCs w:val="28"/>
              </w:rPr>
              <w:t>二、服务部分</w:t>
            </w:r>
          </w:p>
        </w:tc>
        <w:tc>
          <w:tcPr>
            <w:tcW w:w="7427" w:type="dxa"/>
            <w:gridSpan w:val="2"/>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0" w:firstLineChars="200"/>
              <w:jc w:val="center"/>
              <w:textAlignment w:val="baseline"/>
              <w:rPr>
                <w:rFonts w:hint="eastAsia" w:ascii="黑体" w:hAnsi="黑体" w:eastAsia="黑体" w:cs="黑体"/>
                <w:spacing w:val="0"/>
                <w:sz w:val="28"/>
                <w:szCs w:val="28"/>
              </w:rPr>
            </w:pPr>
            <w:r>
              <w:rPr>
                <w:rFonts w:hint="eastAsia" w:ascii="黑体" w:hAnsi="黑体" w:eastAsia="黑体" w:cs="黑体"/>
                <w:spacing w:val="0"/>
                <w:sz w:val="28"/>
                <w:szCs w:val="28"/>
              </w:rPr>
              <w:t>55分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blHeader/>
          <w:jc w:val="center"/>
        </w:trPr>
        <w:tc>
          <w:tcPr>
            <w:tcW w:w="863"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黑体" w:hAnsi="黑体" w:eastAsia="黑体" w:cs="黑体"/>
                <w:spacing w:val="0"/>
                <w:sz w:val="28"/>
                <w:szCs w:val="28"/>
              </w:rPr>
            </w:pPr>
            <w:r>
              <w:rPr>
                <w:rFonts w:hint="eastAsia" w:ascii="黑体" w:hAnsi="黑体" w:eastAsia="黑体" w:cs="黑体"/>
                <w:spacing w:val="0"/>
                <w:sz w:val="28"/>
                <w:szCs w:val="28"/>
              </w:rPr>
              <w:t>序号</w:t>
            </w:r>
          </w:p>
        </w:tc>
        <w:tc>
          <w:tcPr>
            <w:tcW w:w="986"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黑体" w:hAnsi="黑体" w:eastAsia="黑体" w:cs="黑体"/>
                <w:spacing w:val="0"/>
                <w:sz w:val="28"/>
                <w:szCs w:val="28"/>
              </w:rPr>
            </w:pPr>
            <w:r>
              <w:rPr>
                <w:rFonts w:hint="eastAsia" w:ascii="黑体" w:hAnsi="黑体" w:eastAsia="黑体" w:cs="黑体"/>
                <w:spacing w:val="0"/>
                <w:sz w:val="28"/>
                <w:szCs w:val="28"/>
              </w:rPr>
              <w:t>评分</w:t>
            </w:r>
          </w:p>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黑体" w:hAnsi="黑体" w:eastAsia="黑体" w:cs="黑体"/>
                <w:spacing w:val="0"/>
                <w:sz w:val="28"/>
                <w:szCs w:val="28"/>
              </w:rPr>
            </w:pPr>
            <w:r>
              <w:rPr>
                <w:rFonts w:hint="eastAsia" w:ascii="黑体" w:hAnsi="黑体" w:eastAsia="黑体" w:cs="黑体"/>
                <w:spacing w:val="0"/>
                <w:sz w:val="28"/>
                <w:szCs w:val="28"/>
              </w:rPr>
              <w:t>因素</w:t>
            </w:r>
          </w:p>
        </w:tc>
        <w:tc>
          <w:tcPr>
            <w:tcW w:w="907" w:type="dxa"/>
            <w:vAlign w:val="center"/>
          </w:tcPr>
          <w:p>
            <w:p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具体</w:t>
            </w:r>
          </w:p>
          <w:p>
            <w:p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分值</w:t>
            </w:r>
          </w:p>
        </w:tc>
        <w:tc>
          <w:tcPr>
            <w:tcW w:w="6520"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0" w:firstLineChars="200"/>
              <w:jc w:val="center"/>
              <w:textAlignment w:val="baseline"/>
              <w:rPr>
                <w:rFonts w:hint="eastAsia" w:ascii="黑体" w:hAnsi="黑体" w:eastAsia="黑体" w:cs="黑体"/>
                <w:spacing w:val="0"/>
                <w:sz w:val="28"/>
                <w:szCs w:val="28"/>
                <w:lang w:eastAsia="zh-CN"/>
              </w:rPr>
            </w:pPr>
            <w:r>
              <w:rPr>
                <w:rFonts w:hint="eastAsia" w:ascii="黑体" w:hAnsi="黑体" w:eastAsia="黑体" w:cs="黑体"/>
                <w:spacing w:val="0"/>
                <w:sz w:val="28"/>
                <w:szCs w:val="28"/>
              </w:rPr>
              <w:t>评分准则</w:t>
            </w:r>
            <w:r>
              <w:rPr>
                <w:rFonts w:hint="eastAsia" w:ascii="黑体" w:hAnsi="黑体" w:eastAsia="黑体" w:cs="黑体"/>
                <w:spacing w:val="0"/>
                <w:sz w:val="28"/>
                <w:szCs w:val="28"/>
                <w:lang w:eastAsia="zh-CN"/>
              </w:rPr>
              <w:t>（</w:t>
            </w:r>
            <w:r>
              <w:rPr>
                <w:rFonts w:hint="eastAsia" w:ascii="黑体" w:hAnsi="黑体" w:eastAsia="黑体" w:cs="黑体"/>
                <w:spacing w:val="0"/>
                <w:sz w:val="28"/>
                <w:szCs w:val="28"/>
                <w:lang w:val="en-US" w:eastAsia="zh-CN"/>
              </w:rPr>
              <w:t>序号每项按满分100分计算，具体得分=该项得分/100*该项具体分值</w:t>
            </w:r>
            <w:r>
              <w:rPr>
                <w:rFonts w:hint="eastAsia" w:ascii="黑体" w:hAnsi="黑体" w:eastAsia="黑体" w:cs="黑体"/>
                <w:spacing w:val="0"/>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7" w:hRule="atLeast"/>
          <w:jc w:val="center"/>
        </w:trPr>
        <w:tc>
          <w:tcPr>
            <w:tcW w:w="863"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1</w:t>
            </w:r>
          </w:p>
        </w:tc>
        <w:tc>
          <w:tcPr>
            <w:tcW w:w="986"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项目服务工作方案</w:t>
            </w:r>
          </w:p>
        </w:tc>
        <w:tc>
          <w:tcPr>
            <w:tcW w:w="907"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12分</w:t>
            </w:r>
          </w:p>
        </w:tc>
        <w:tc>
          <w:tcPr>
            <w:tcW w:w="6520"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0" w:firstLineChars="200"/>
              <w:jc w:val="both"/>
              <w:textAlignment w:val="baseline"/>
              <w:rPr>
                <w:rFonts w:hint="eastAsia" w:ascii="黑体" w:hAnsi="黑体" w:eastAsia="黑体" w:cs="黑体"/>
                <w:spacing w:val="0"/>
                <w:sz w:val="28"/>
                <w:szCs w:val="28"/>
              </w:rPr>
            </w:pPr>
            <w:r>
              <w:rPr>
                <w:rFonts w:hint="eastAsia" w:ascii="黑体" w:hAnsi="黑体" w:eastAsia="黑体" w:cs="黑体"/>
                <w:spacing w:val="0"/>
                <w:sz w:val="28"/>
                <w:szCs w:val="28"/>
                <w:lang w:eastAsia="zh-CN"/>
              </w:rPr>
              <w:t>（一）</w:t>
            </w:r>
            <w:r>
              <w:rPr>
                <w:rFonts w:hint="eastAsia" w:ascii="黑体" w:hAnsi="黑体" w:eastAsia="黑体" w:cs="黑体"/>
                <w:spacing w:val="0"/>
                <w:sz w:val="28"/>
                <w:szCs w:val="28"/>
              </w:rPr>
              <w:t>评分内容：</w:t>
            </w:r>
          </w:p>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0" w:firstLineChars="200"/>
              <w:jc w:val="both"/>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投标人提供的项目方案包括：</w:t>
            </w:r>
          </w:p>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0" w:firstLineChars="200"/>
              <w:jc w:val="both"/>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eastAsia="zh-CN"/>
              </w:rPr>
              <w:t>（1）</w:t>
            </w:r>
            <w:r>
              <w:rPr>
                <w:rFonts w:hint="eastAsia" w:ascii="仿宋_GB2312" w:hAnsi="仿宋_GB2312" w:eastAsia="仿宋_GB2312" w:cs="仿宋_GB2312"/>
                <w:spacing w:val="0"/>
                <w:sz w:val="28"/>
                <w:szCs w:val="28"/>
              </w:rPr>
              <w:t>工作措施；</w:t>
            </w:r>
          </w:p>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0" w:firstLineChars="200"/>
              <w:jc w:val="both"/>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eastAsia="zh-CN"/>
              </w:rPr>
              <w:t>（2）</w:t>
            </w:r>
            <w:r>
              <w:rPr>
                <w:rFonts w:hint="eastAsia" w:ascii="仿宋_GB2312" w:hAnsi="仿宋_GB2312" w:eastAsia="仿宋_GB2312" w:cs="仿宋_GB2312"/>
                <w:spacing w:val="0"/>
                <w:sz w:val="28"/>
                <w:szCs w:val="28"/>
              </w:rPr>
              <w:t>工作方法；</w:t>
            </w:r>
          </w:p>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0" w:firstLineChars="200"/>
              <w:jc w:val="both"/>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eastAsia="zh-CN"/>
              </w:rPr>
              <w:t>（3）</w:t>
            </w:r>
            <w:r>
              <w:rPr>
                <w:rFonts w:hint="eastAsia" w:ascii="仿宋_GB2312" w:hAnsi="仿宋_GB2312" w:eastAsia="仿宋_GB2312" w:cs="仿宋_GB2312"/>
                <w:spacing w:val="0"/>
                <w:sz w:val="28"/>
                <w:szCs w:val="28"/>
              </w:rPr>
              <w:t>工作手段；</w:t>
            </w:r>
          </w:p>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0" w:firstLineChars="200"/>
              <w:jc w:val="both"/>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eastAsia="zh-CN"/>
              </w:rPr>
              <w:t>（4）</w:t>
            </w:r>
            <w:r>
              <w:rPr>
                <w:rFonts w:hint="eastAsia" w:ascii="仿宋_GB2312" w:hAnsi="仿宋_GB2312" w:eastAsia="仿宋_GB2312" w:cs="仿宋_GB2312"/>
                <w:spacing w:val="0"/>
                <w:sz w:val="28"/>
                <w:szCs w:val="28"/>
              </w:rPr>
              <w:t>工作流程。</w:t>
            </w:r>
          </w:p>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0" w:firstLineChars="200"/>
              <w:jc w:val="both"/>
              <w:textAlignment w:val="baseline"/>
              <w:rPr>
                <w:rFonts w:hint="eastAsia" w:ascii="黑体" w:hAnsi="黑体" w:eastAsia="黑体" w:cs="黑体"/>
                <w:spacing w:val="0"/>
                <w:sz w:val="28"/>
                <w:szCs w:val="28"/>
              </w:rPr>
            </w:pPr>
            <w:r>
              <w:rPr>
                <w:rFonts w:hint="eastAsia" w:ascii="黑体" w:hAnsi="黑体" w:eastAsia="黑体" w:cs="黑体"/>
                <w:spacing w:val="0"/>
                <w:sz w:val="28"/>
                <w:szCs w:val="28"/>
                <w:lang w:eastAsia="zh-CN"/>
              </w:rPr>
              <w:t>（二）</w:t>
            </w:r>
            <w:r>
              <w:rPr>
                <w:rFonts w:hint="eastAsia" w:ascii="黑体" w:hAnsi="黑体" w:eastAsia="黑体" w:cs="黑体"/>
                <w:spacing w:val="0"/>
                <w:sz w:val="28"/>
                <w:szCs w:val="28"/>
              </w:rPr>
              <w:t>评分依据：</w:t>
            </w:r>
          </w:p>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0" w:firstLineChars="200"/>
              <w:jc w:val="both"/>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考察以上服务方案，每满足任意一点得20</w:t>
            </w:r>
            <w:r>
              <w:rPr>
                <w:rFonts w:hint="eastAsia" w:ascii="仿宋_GB2312" w:hAnsi="仿宋_GB2312" w:eastAsia="仿宋_GB2312" w:cs="仿宋_GB2312"/>
                <w:spacing w:val="0"/>
                <w:sz w:val="28"/>
                <w:szCs w:val="28"/>
                <w:lang w:val="en-US" w:eastAsia="zh-CN"/>
              </w:rPr>
              <w:t>分</w:t>
            </w:r>
            <w:r>
              <w:rPr>
                <w:rFonts w:hint="eastAsia" w:ascii="仿宋_GB2312" w:hAnsi="仿宋_GB2312" w:eastAsia="仿宋_GB2312" w:cs="仿宋_GB2312"/>
                <w:spacing w:val="0"/>
                <w:sz w:val="28"/>
                <w:szCs w:val="28"/>
              </w:rPr>
              <w:t>，最高得80</w:t>
            </w:r>
            <w:r>
              <w:rPr>
                <w:rFonts w:hint="eastAsia" w:ascii="仿宋_GB2312" w:hAnsi="仿宋_GB2312" w:eastAsia="仿宋_GB2312" w:cs="仿宋_GB2312"/>
                <w:spacing w:val="0"/>
                <w:sz w:val="28"/>
                <w:szCs w:val="28"/>
                <w:lang w:val="en-US" w:eastAsia="zh-CN"/>
              </w:rPr>
              <w:t>分</w:t>
            </w:r>
            <w:r>
              <w:rPr>
                <w:rFonts w:hint="eastAsia" w:ascii="仿宋_GB2312" w:hAnsi="仿宋_GB2312" w:eastAsia="仿宋_GB2312" w:cs="仿宋_GB2312"/>
                <w:spacing w:val="0"/>
                <w:sz w:val="28"/>
                <w:szCs w:val="28"/>
              </w:rPr>
              <w:t>。</w:t>
            </w:r>
          </w:p>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right="0" w:firstLine="560" w:firstLineChars="200"/>
              <w:jc w:val="both"/>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在此基础上，专家根据各供应商的具体响应内容按照量化的评审因素指标进一步评审。</w:t>
            </w:r>
          </w:p>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right="0" w:firstLine="560" w:firstLineChars="200"/>
              <w:jc w:val="both"/>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评审为优</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项目方案完善，工作内容和安排考虑周到，流程合理</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lang w:val="en-US" w:eastAsia="zh-CN"/>
              </w:rPr>
              <w:t>的加20分</w:t>
            </w:r>
            <w:r>
              <w:rPr>
                <w:rFonts w:hint="eastAsia" w:ascii="仿宋_GB2312" w:hAnsi="仿宋_GB2312" w:eastAsia="仿宋_GB2312" w:cs="仿宋_GB2312"/>
                <w:spacing w:val="0"/>
                <w:sz w:val="28"/>
                <w:szCs w:val="28"/>
              </w:rPr>
              <w:t>；</w:t>
            </w:r>
          </w:p>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0" w:firstLineChars="200"/>
              <w:jc w:val="both"/>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评价为良</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项目方案较完善，工作内容和安排考虑较周到，流程较合理</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lang w:val="en-US" w:eastAsia="zh-CN"/>
              </w:rPr>
              <w:t>的加</w:t>
            </w:r>
            <w:r>
              <w:rPr>
                <w:rFonts w:hint="eastAsia" w:ascii="仿宋_GB2312" w:hAnsi="仿宋_GB2312" w:eastAsia="仿宋_GB2312" w:cs="仿宋_GB2312"/>
                <w:spacing w:val="0"/>
                <w:sz w:val="28"/>
                <w:szCs w:val="28"/>
              </w:rPr>
              <w:t>15</w:t>
            </w:r>
            <w:r>
              <w:rPr>
                <w:rFonts w:hint="eastAsia" w:ascii="仿宋_GB2312" w:hAnsi="仿宋_GB2312" w:eastAsia="仿宋_GB2312" w:cs="仿宋_GB2312"/>
                <w:spacing w:val="0"/>
                <w:sz w:val="28"/>
                <w:szCs w:val="28"/>
                <w:lang w:val="en-US" w:eastAsia="zh-CN"/>
              </w:rPr>
              <w:t>分</w:t>
            </w:r>
            <w:r>
              <w:rPr>
                <w:rFonts w:hint="eastAsia" w:ascii="仿宋_GB2312" w:hAnsi="仿宋_GB2312" w:eastAsia="仿宋_GB2312" w:cs="仿宋_GB2312"/>
                <w:spacing w:val="0"/>
                <w:sz w:val="28"/>
                <w:szCs w:val="28"/>
              </w:rPr>
              <w:t>；</w:t>
            </w:r>
          </w:p>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0" w:firstLineChars="200"/>
              <w:jc w:val="both"/>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评价为中</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项目方案一般，工作内容和安排考虑基本周到，流程一般</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lang w:val="en-US" w:eastAsia="zh-CN"/>
              </w:rPr>
              <w:t>的加</w:t>
            </w:r>
            <w:r>
              <w:rPr>
                <w:rFonts w:hint="eastAsia" w:ascii="仿宋_GB2312" w:hAnsi="仿宋_GB2312" w:eastAsia="仿宋_GB2312" w:cs="仿宋_GB2312"/>
                <w:spacing w:val="0"/>
                <w:sz w:val="28"/>
                <w:szCs w:val="28"/>
              </w:rPr>
              <w:t>10</w:t>
            </w:r>
            <w:r>
              <w:rPr>
                <w:rFonts w:hint="eastAsia" w:ascii="仿宋_GB2312" w:hAnsi="仿宋_GB2312" w:eastAsia="仿宋_GB2312" w:cs="仿宋_GB2312"/>
                <w:spacing w:val="0"/>
                <w:sz w:val="28"/>
                <w:szCs w:val="28"/>
                <w:lang w:val="en-US" w:eastAsia="zh-CN"/>
              </w:rPr>
              <w:t>分</w:t>
            </w:r>
            <w:r>
              <w:rPr>
                <w:rFonts w:hint="eastAsia" w:ascii="仿宋_GB2312" w:hAnsi="仿宋_GB2312" w:eastAsia="仿宋_GB2312" w:cs="仿宋_GB2312"/>
                <w:spacing w:val="0"/>
                <w:sz w:val="28"/>
                <w:szCs w:val="28"/>
              </w:rPr>
              <w:t>；</w:t>
            </w:r>
          </w:p>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0" w:firstLineChars="200"/>
              <w:jc w:val="both"/>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评价为差</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项目方案不完善，工作内容和安排考虑欠周到</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56" w:hRule="atLeast"/>
          <w:jc w:val="center"/>
        </w:trPr>
        <w:tc>
          <w:tcPr>
            <w:tcW w:w="863" w:type="dxa"/>
            <w:shd w:val="clear" w:color="auto" w:fill="auto"/>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snapToGrid w:val="0"/>
                <w:color w:val="000000"/>
                <w:spacing w:val="0"/>
                <w:kern w:val="0"/>
                <w:sz w:val="28"/>
                <w:szCs w:val="28"/>
                <w:lang w:val="en-US" w:eastAsia="en-US" w:bidi="ar-SA"/>
              </w:rPr>
            </w:pPr>
            <w:r>
              <w:rPr>
                <w:rFonts w:hint="eastAsia" w:ascii="仿宋_GB2312" w:hAnsi="仿宋_GB2312" w:eastAsia="仿宋_GB2312" w:cs="仿宋_GB2312"/>
                <w:spacing w:val="0"/>
                <w:sz w:val="28"/>
                <w:szCs w:val="28"/>
              </w:rPr>
              <w:t>2</w:t>
            </w:r>
          </w:p>
        </w:tc>
        <w:tc>
          <w:tcPr>
            <w:tcW w:w="986" w:type="dxa"/>
            <w:shd w:val="clear" w:color="auto" w:fill="auto"/>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snapToGrid w:val="0"/>
                <w:color w:val="000000"/>
                <w:spacing w:val="0"/>
                <w:kern w:val="0"/>
                <w:sz w:val="28"/>
                <w:szCs w:val="28"/>
                <w:lang w:val="en-US" w:eastAsia="en-US" w:bidi="ar-SA"/>
              </w:rPr>
            </w:pPr>
            <w:r>
              <w:rPr>
                <w:rFonts w:hint="eastAsia" w:ascii="仿宋_GB2312" w:hAnsi="仿宋_GB2312" w:eastAsia="仿宋_GB2312" w:cs="仿宋_GB2312"/>
                <w:spacing w:val="0"/>
                <w:sz w:val="28"/>
                <w:szCs w:val="28"/>
              </w:rPr>
              <w:t>质量保障措施</w:t>
            </w:r>
          </w:p>
        </w:tc>
        <w:tc>
          <w:tcPr>
            <w:tcW w:w="907" w:type="dxa"/>
            <w:shd w:val="clear" w:color="auto" w:fill="auto"/>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snapToGrid w:val="0"/>
                <w:color w:val="000000"/>
                <w:spacing w:val="0"/>
                <w:kern w:val="0"/>
                <w:sz w:val="28"/>
                <w:szCs w:val="28"/>
                <w:lang w:val="en-US" w:eastAsia="en-US" w:bidi="ar-SA"/>
              </w:rPr>
            </w:pPr>
            <w:r>
              <w:rPr>
                <w:rFonts w:hint="eastAsia" w:ascii="仿宋_GB2312" w:hAnsi="仿宋_GB2312" w:eastAsia="仿宋_GB2312" w:cs="仿宋_GB2312"/>
                <w:spacing w:val="0"/>
                <w:sz w:val="28"/>
                <w:szCs w:val="28"/>
              </w:rPr>
              <w:t>10分</w:t>
            </w:r>
          </w:p>
        </w:tc>
        <w:tc>
          <w:tcPr>
            <w:tcW w:w="6520" w:type="dxa"/>
            <w:shd w:val="clear" w:color="auto" w:fill="auto"/>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560" w:firstLineChars="200"/>
              <w:jc w:val="left"/>
              <w:textAlignment w:val="baseline"/>
              <w:rPr>
                <w:rFonts w:hint="eastAsia" w:ascii="黑体" w:hAnsi="黑体" w:eastAsia="黑体" w:cs="黑体"/>
                <w:spacing w:val="0"/>
                <w:sz w:val="28"/>
                <w:szCs w:val="28"/>
              </w:rPr>
            </w:pPr>
            <w:r>
              <w:rPr>
                <w:rFonts w:hint="eastAsia" w:ascii="黑体" w:hAnsi="黑体" w:eastAsia="黑体" w:cs="黑体"/>
                <w:spacing w:val="0"/>
                <w:sz w:val="28"/>
                <w:szCs w:val="28"/>
                <w:lang w:eastAsia="zh-CN"/>
              </w:rPr>
              <w:t>（一）</w:t>
            </w:r>
            <w:r>
              <w:rPr>
                <w:rFonts w:hint="eastAsia" w:ascii="黑体" w:hAnsi="黑体" w:eastAsia="黑体" w:cs="黑体"/>
                <w:spacing w:val="0"/>
                <w:sz w:val="28"/>
                <w:szCs w:val="28"/>
              </w:rPr>
              <w:t>评分内容：</w:t>
            </w:r>
          </w:p>
          <w:p>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560" w:firstLineChars="200"/>
              <w:jc w:val="left"/>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投标人提供的质量保障措施包括：</w:t>
            </w:r>
          </w:p>
          <w:p>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560" w:firstLineChars="200"/>
              <w:jc w:val="left"/>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eastAsia="zh-CN"/>
              </w:rPr>
              <w:t>（1）</w:t>
            </w:r>
            <w:r>
              <w:rPr>
                <w:rFonts w:hint="eastAsia" w:ascii="仿宋_GB2312" w:hAnsi="仿宋_GB2312" w:eastAsia="仿宋_GB2312" w:cs="仿宋_GB2312"/>
                <w:spacing w:val="0"/>
                <w:sz w:val="28"/>
                <w:szCs w:val="28"/>
              </w:rPr>
              <w:t>项目完成时间、安全、履职等方面的质量保障措施；</w:t>
            </w:r>
          </w:p>
          <w:p>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560" w:firstLineChars="200"/>
              <w:jc w:val="left"/>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eastAsia="zh-CN"/>
              </w:rPr>
              <w:t>（2）</w:t>
            </w:r>
            <w:r>
              <w:rPr>
                <w:rFonts w:hint="eastAsia" w:ascii="仿宋_GB2312" w:hAnsi="仿宋_GB2312" w:eastAsia="仿宋_GB2312" w:cs="仿宋_GB2312"/>
                <w:spacing w:val="0"/>
                <w:sz w:val="28"/>
                <w:szCs w:val="28"/>
              </w:rPr>
              <w:t>项目安全性；</w:t>
            </w:r>
          </w:p>
          <w:p>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560" w:firstLineChars="200"/>
              <w:jc w:val="left"/>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eastAsia="zh-CN"/>
              </w:rPr>
              <w:t>（3）</w:t>
            </w:r>
            <w:r>
              <w:rPr>
                <w:rFonts w:hint="eastAsia" w:ascii="仿宋_GB2312" w:hAnsi="仿宋_GB2312" w:eastAsia="仿宋_GB2312" w:cs="仿宋_GB2312"/>
                <w:spacing w:val="0"/>
                <w:sz w:val="28"/>
                <w:szCs w:val="28"/>
              </w:rPr>
              <w:t>项目环保性。</w:t>
            </w:r>
          </w:p>
          <w:p>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560" w:firstLineChars="200"/>
              <w:jc w:val="left"/>
              <w:textAlignment w:val="baseline"/>
              <w:rPr>
                <w:rFonts w:hint="eastAsia" w:ascii="仿宋_GB2312" w:hAnsi="仿宋_GB2312" w:eastAsia="仿宋_GB2312" w:cs="仿宋_GB2312"/>
                <w:spacing w:val="0"/>
                <w:sz w:val="28"/>
                <w:szCs w:val="28"/>
              </w:rPr>
            </w:pPr>
            <w:r>
              <w:rPr>
                <w:rFonts w:hint="eastAsia" w:ascii="黑体" w:hAnsi="黑体" w:eastAsia="黑体" w:cs="黑体"/>
                <w:spacing w:val="0"/>
                <w:sz w:val="28"/>
                <w:szCs w:val="28"/>
                <w:lang w:eastAsia="zh-CN"/>
              </w:rPr>
              <w:t>（二）</w:t>
            </w:r>
            <w:r>
              <w:rPr>
                <w:rFonts w:hint="eastAsia" w:ascii="黑体" w:hAnsi="黑体" w:eastAsia="黑体" w:cs="黑体"/>
                <w:spacing w:val="0"/>
                <w:sz w:val="28"/>
                <w:szCs w:val="28"/>
              </w:rPr>
              <w:t>评分依据：</w:t>
            </w:r>
          </w:p>
          <w:p>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560" w:firstLineChars="200"/>
              <w:jc w:val="left"/>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考察以上质量保障措施，如果全部满足得80</w:t>
            </w:r>
            <w:r>
              <w:rPr>
                <w:rFonts w:hint="eastAsia" w:ascii="仿宋_GB2312" w:hAnsi="仿宋_GB2312" w:eastAsia="仿宋_GB2312" w:cs="仿宋_GB2312"/>
                <w:spacing w:val="0"/>
                <w:sz w:val="28"/>
                <w:szCs w:val="28"/>
                <w:lang w:val="en-US" w:eastAsia="zh-CN"/>
              </w:rPr>
              <w:t>分</w:t>
            </w:r>
            <w:r>
              <w:rPr>
                <w:rFonts w:hint="eastAsia" w:ascii="仿宋_GB2312" w:hAnsi="仿宋_GB2312" w:eastAsia="仿宋_GB2312" w:cs="仿宋_GB2312"/>
                <w:spacing w:val="0"/>
                <w:sz w:val="28"/>
                <w:szCs w:val="28"/>
              </w:rPr>
              <w:t>，满足任意两点得50</w:t>
            </w:r>
            <w:r>
              <w:rPr>
                <w:rFonts w:hint="eastAsia" w:ascii="仿宋_GB2312" w:hAnsi="仿宋_GB2312" w:eastAsia="仿宋_GB2312" w:cs="仿宋_GB2312"/>
                <w:spacing w:val="0"/>
                <w:sz w:val="28"/>
                <w:szCs w:val="28"/>
                <w:lang w:val="en-US" w:eastAsia="zh-CN"/>
              </w:rPr>
              <w:t>分</w:t>
            </w:r>
            <w:r>
              <w:rPr>
                <w:rFonts w:hint="eastAsia" w:ascii="仿宋_GB2312" w:hAnsi="仿宋_GB2312" w:eastAsia="仿宋_GB2312" w:cs="仿宋_GB2312"/>
                <w:spacing w:val="0"/>
                <w:sz w:val="28"/>
                <w:szCs w:val="28"/>
              </w:rPr>
              <w:t>，满足任意一点得20分。</w:t>
            </w:r>
          </w:p>
          <w:p>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560" w:firstLineChars="200"/>
              <w:jc w:val="left"/>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在此基础上，专家根据各供应商的具体响应内容按照量化的评审因素指标进一步评审。</w:t>
            </w:r>
          </w:p>
          <w:p>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560" w:firstLineChars="200"/>
              <w:jc w:val="left"/>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评审为优</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项目质量保障措施全面具体</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lang w:val="en-US" w:eastAsia="zh-CN"/>
              </w:rPr>
              <w:t>非常</w:t>
            </w:r>
            <w:r>
              <w:rPr>
                <w:rFonts w:hint="eastAsia" w:ascii="仿宋_GB2312" w:hAnsi="仿宋_GB2312" w:eastAsia="仿宋_GB2312" w:cs="仿宋_GB2312"/>
                <w:spacing w:val="0"/>
                <w:sz w:val="28"/>
                <w:szCs w:val="28"/>
                <w:lang w:eastAsia="zh-CN"/>
              </w:rPr>
              <w:t>具</w:t>
            </w:r>
            <w:r>
              <w:rPr>
                <w:rFonts w:hint="eastAsia" w:ascii="仿宋_GB2312" w:hAnsi="仿宋_GB2312" w:eastAsia="仿宋_GB2312" w:cs="仿宋_GB2312"/>
                <w:spacing w:val="0"/>
                <w:sz w:val="28"/>
                <w:szCs w:val="28"/>
              </w:rPr>
              <w:t>有针对性和可操作性</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的加20分；</w:t>
            </w:r>
          </w:p>
          <w:p>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560" w:firstLineChars="200"/>
              <w:jc w:val="left"/>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评审为良</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项目质量保障措施较全面具体、较有针对性和可操作性</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的加15分；</w:t>
            </w:r>
          </w:p>
          <w:p>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560" w:firstLineChars="200"/>
              <w:jc w:val="left"/>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评审为中</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项目质量保障措施具体性一般、针对性和可操作性一般</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的加10分；</w:t>
            </w:r>
          </w:p>
          <w:p>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0" w:leftChars="0" w:right="0" w:rightChars="0" w:firstLine="560" w:firstLineChars="200"/>
              <w:jc w:val="left"/>
              <w:textAlignment w:val="baseline"/>
              <w:rPr>
                <w:rFonts w:hint="eastAsia" w:ascii="仿宋_GB2312" w:hAnsi="仿宋_GB2312" w:eastAsia="仿宋_GB2312" w:cs="仿宋_GB2312"/>
                <w:snapToGrid w:val="0"/>
                <w:color w:val="000000"/>
                <w:spacing w:val="0"/>
                <w:kern w:val="0"/>
                <w:sz w:val="28"/>
                <w:szCs w:val="28"/>
                <w:lang w:val="en-US" w:eastAsia="en-US" w:bidi="ar-SA"/>
              </w:rPr>
            </w:pPr>
            <w:r>
              <w:rPr>
                <w:rFonts w:hint="eastAsia" w:ascii="仿宋_GB2312" w:hAnsi="仿宋_GB2312" w:eastAsia="仿宋_GB2312" w:cs="仿宋_GB2312"/>
                <w:spacing w:val="0"/>
                <w:sz w:val="28"/>
                <w:szCs w:val="28"/>
              </w:rPr>
              <w:t>评审为差</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项目质量保障措施不全面不具体、不具有针对性和可操作性</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的不加分。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2" w:hRule="atLeast"/>
          <w:jc w:val="center"/>
        </w:trPr>
        <w:tc>
          <w:tcPr>
            <w:tcW w:w="863" w:type="dxa"/>
            <w:shd w:val="clear" w:color="auto" w:fill="auto"/>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snapToGrid w:val="0"/>
                <w:color w:val="000000"/>
                <w:spacing w:val="0"/>
                <w:kern w:val="0"/>
                <w:sz w:val="28"/>
                <w:szCs w:val="28"/>
                <w:lang w:val="en-US" w:eastAsia="en-US" w:bidi="ar-SA"/>
              </w:rPr>
            </w:pPr>
            <w:r>
              <w:rPr>
                <w:rFonts w:hint="eastAsia" w:ascii="仿宋_GB2312" w:hAnsi="仿宋_GB2312" w:eastAsia="仿宋_GB2312" w:cs="仿宋_GB2312"/>
                <w:spacing w:val="0"/>
                <w:sz w:val="28"/>
                <w:szCs w:val="28"/>
              </w:rPr>
              <w:t>3</w:t>
            </w:r>
          </w:p>
        </w:tc>
        <w:tc>
          <w:tcPr>
            <w:tcW w:w="986" w:type="dxa"/>
            <w:shd w:val="clear" w:color="auto" w:fill="auto"/>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snapToGrid w:val="0"/>
                <w:color w:val="000000"/>
                <w:spacing w:val="0"/>
                <w:kern w:val="0"/>
                <w:sz w:val="28"/>
                <w:szCs w:val="28"/>
                <w:lang w:val="en-US" w:eastAsia="en-US" w:bidi="ar-SA"/>
              </w:rPr>
            </w:pPr>
            <w:r>
              <w:rPr>
                <w:rFonts w:hint="eastAsia" w:ascii="仿宋_GB2312" w:hAnsi="仿宋_GB2312" w:eastAsia="仿宋_GB2312" w:cs="仿宋_GB2312"/>
                <w:spacing w:val="0"/>
                <w:sz w:val="28"/>
                <w:szCs w:val="28"/>
              </w:rPr>
              <w:t>项目重点难点分析、应对措施及相关的合理化建议</w:t>
            </w:r>
          </w:p>
        </w:tc>
        <w:tc>
          <w:tcPr>
            <w:tcW w:w="907" w:type="dxa"/>
            <w:shd w:val="clear" w:color="auto" w:fill="auto"/>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snapToGrid w:val="0"/>
                <w:color w:val="000000"/>
                <w:spacing w:val="0"/>
                <w:kern w:val="0"/>
                <w:sz w:val="28"/>
                <w:szCs w:val="28"/>
                <w:lang w:val="en-US" w:eastAsia="en-US" w:bidi="ar-SA"/>
              </w:rPr>
            </w:pPr>
            <w:r>
              <w:rPr>
                <w:rFonts w:hint="eastAsia" w:ascii="仿宋_GB2312" w:hAnsi="仿宋_GB2312" w:eastAsia="仿宋_GB2312" w:cs="仿宋_GB2312"/>
                <w:spacing w:val="0"/>
                <w:sz w:val="28"/>
                <w:szCs w:val="28"/>
              </w:rPr>
              <w:t>10分</w:t>
            </w:r>
          </w:p>
        </w:tc>
        <w:tc>
          <w:tcPr>
            <w:tcW w:w="6520" w:type="dxa"/>
            <w:shd w:val="clear" w:color="auto" w:fill="auto"/>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560" w:firstLineChars="200"/>
              <w:jc w:val="both"/>
              <w:textAlignment w:val="baseline"/>
              <w:rPr>
                <w:rFonts w:hint="eastAsia" w:ascii="黑体" w:hAnsi="黑体" w:eastAsia="黑体" w:cs="黑体"/>
                <w:spacing w:val="0"/>
                <w:sz w:val="28"/>
                <w:szCs w:val="28"/>
              </w:rPr>
            </w:pPr>
            <w:r>
              <w:rPr>
                <w:rFonts w:hint="eastAsia" w:ascii="黑体" w:hAnsi="黑体" w:eastAsia="黑体" w:cs="黑体"/>
                <w:spacing w:val="0"/>
                <w:sz w:val="28"/>
                <w:szCs w:val="28"/>
                <w:lang w:eastAsia="zh-CN"/>
              </w:rPr>
              <w:t>（一）</w:t>
            </w:r>
            <w:r>
              <w:rPr>
                <w:rFonts w:hint="eastAsia" w:ascii="黑体" w:hAnsi="黑体" w:eastAsia="黑体" w:cs="黑体"/>
                <w:spacing w:val="0"/>
                <w:sz w:val="28"/>
                <w:szCs w:val="28"/>
              </w:rPr>
              <w:t>评分内容：</w:t>
            </w:r>
          </w:p>
          <w:p>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560" w:firstLineChars="200"/>
              <w:jc w:val="both"/>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投标人提供的项目重点难点分析、应对措施及相关的合理化建议包括：</w:t>
            </w:r>
          </w:p>
          <w:p>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560" w:firstLineChars="200"/>
              <w:jc w:val="both"/>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eastAsia="zh-CN"/>
              </w:rPr>
              <w:t>（1）</w:t>
            </w:r>
            <w:r>
              <w:rPr>
                <w:rFonts w:hint="eastAsia" w:ascii="仿宋_GB2312" w:hAnsi="仿宋_GB2312" w:eastAsia="仿宋_GB2312" w:cs="仿宋_GB2312"/>
                <w:spacing w:val="0"/>
                <w:sz w:val="28"/>
                <w:szCs w:val="28"/>
              </w:rPr>
              <w:t>提供符合本项目相关重点难点分析；</w:t>
            </w:r>
          </w:p>
          <w:p>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560" w:firstLineChars="200"/>
              <w:jc w:val="both"/>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eastAsia="zh-CN"/>
              </w:rPr>
              <w:t>（2）</w:t>
            </w:r>
            <w:r>
              <w:rPr>
                <w:rFonts w:hint="eastAsia" w:ascii="仿宋_GB2312" w:hAnsi="仿宋_GB2312" w:eastAsia="仿宋_GB2312" w:cs="仿宋_GB2312"/>
                <w:spacing w:val="0"/>
                <w:sz w:val="28"/>
                <w:szCs w:val="28"/>
              </w:rPr>
              <w:t>针对重点难点分析提出的应对措施；</w:t>
            </w:r>
          </w:p>
          <w:p>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560" w:firstLineChars="200"/>
              <w:jc w:val="both"/>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eastAsia="zh-CN"/>
              </w:rPr>
              <w:t>（3）</w:t>
            </w:r>
            <w:r>
              <w:rPr>
                <w:rFonts w:hint="eastAsia" w:ascii="仿宋_GB2312" w:hAnsi="仿宋_GB2312" w:eastAsia="仿宋_GB2312" w:cs="仿宋_GB2312"/>
                <w:spacing w:val="0"/>
                <w:sz w:val="28"/>
                <w:szCs w:val="28"/>
              </w:rPr>
              <w:t>结合上述内容提出相关的合理化建议。</w:t>
            </w:r>
          </w:p>
          <w:p>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560" w:firstLineChars="200"/>
              <w:jc w:val="both"/>
              <w:textAlignment w:val="baseline"/>
              <w:rPr>
                <w:rFonts w:hint="eastAsia" w:ascii="黑体" w:hAnsi="黑体" w:eastAsia="黑体" w:cs="黑体"/>
                <w:spacing w:val="0"/>
                <w:sz w:val="28"/>
                <w:szCs w:val="28"/>
              </w:rPr>
            </w:pPr>
            <w:r>
              <w:rPr>
                <w:rFonts w:hint="eastAsia" w:ascii="黑体" w:hAnsi="黑体" w:eastAsia="黑体" w:cs="黑体"/>
                <w:spacing w:val="0"/>
                <w:sz w:val="28"/>
                <w:szCs w:val="28"/>
                <w:lang w:eastAsia="zh-CN"/>
              </w:rPr>
              <w:t>（二）</w:t>
            </w:r>
            <w:r>
              <w:rPr>
                <w:rFonts w:hint="eastAsia" w:ascii="黑体" w:hAnsi="黑体" w:eastAsia="黑体" w:cs="黑体"/>
                <w:spacing w:val="0"/>
                <w:sz w:val="28"/>
                <w:szCs w:val="28"/>
              </w:rPr>
              <w:t>评分依据：</w:t>
            </w:r>
          </w:p>
          <w:p>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560" w:firstLineChars="200"/>
              <w:jc w:val="both"/>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考察以上项目重点难点分析、应对措施及相关的合理化建议，如果全部满足得80分，满足任意两点得50分，满足任意一点得20分。</w:t>
            </w:r>
          </w:p>
          <w:p>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0" w:leftChars="0" w:right="0" w:rightChars="0" w:firstLine="560" w:firstLineChars="200"/>
              <w:jc w:val="both"/>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在此基础上，专家根据各供应商的具体响应内容按照量化的评审因素指标进一步评审。</w:t>
            </w:r>
          </w:p>
          <w:p>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0" w:leftChars="0" w:right="0" w:rightChars="0" w:firstLine="560" w:firstLineChars="200"/>
              <w:jc w:val="both"/>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评审为优</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项目重点难点分析透彻、应对措施及相关的合理化建议完善</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的加20分；</w:t>
            </w:r>
          </w:p>
          <w:p>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560" w:firstLineChars="200"/>
              <w:jc w:val="both"/>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评审为良</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项目重点难点分析较透彻、应对措施及相关的合理化建议较完善</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的加15分；</w:t>
            </w:r>
          </w:p>
          <w:p>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0" w:leftChars="0" w:right="0" w:rightChars="0" w:firstLine="560" w:firstLineChars="200"/>
              <w:jc w:val="both"/>
              <w:textAlignment w:val="baseline"/>
              <w:rPr>
                <w:rFonts w:hint="eastAsia" w:ascii="仿宋_GB2312" w:hAnsi="仿宋_GB2312" w:eastAsia="仿宋_GB2312" w:cs="仿宋_GB2312"/>
                <w:spacing w:val="0"/>
                <w:sz w:val="28"/>
                <w:szCs w:val="28"/>
                <w:lang w:val="en-US" w:eastAsia="en-US"/>
              </w:rPr>
            </w:pPr>
            <w:r>
              <w:rPr>
                <w:rFonts w:hint="eastAsia" w:ascii="仿宋_GB2312" w:hAnsi="仿宋_GB2312" w:eastAsia="仿宋_GB2312" w:cs="仿宋_GB2312"/>
                <w:spacing w:val="0"/>
                <w:sz w:val="28"/>
                <w:szCs w:val="28"/>
              </w:rPr>
              <w:t>评审为中</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项目重点难点分析一般、应对措施及相关的合理化建议一般</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的加10分；评审为差</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项目重点难点分析不透彻、应对措施及相关的合理化建议不完善</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3" w:hRule="atLeast"/>
          <w:jc w:val="center"/>
        </w:trPr>
        <w:tc>
          <w:tcPr>
            <w:tcW w:w="863" w:type="dxa"/>
            <w:shd w:val="clear" w:color="auto" w:fill="auto"/>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仿宋_GB2312" w:hAnsi="仿宋_GB2312" w:eastAsia="仿宋_GB2312" w:cs="仿宋_GB2312"/>
                <w:snapToGrid w:val="0"/>
                <w:color w:val="000000"/>
                <w:spacing w:val="0"/>
                <w:kern w:val="0"/>
                <w:sz w:val="28"/>
                <w:szCs w:val="28"/>
                <w:lang w:val="en-US" w:eastAsia="en-US" w:bidi="ar-SA"/>
              </w:rPr>
            </w:pPr>
            <w:r>
              <w:rPr>
                <w:rFonts w:hint="eastAsia" w:ascii="仿宋_GB2312" w:hAnsi="仿宋_GB2312" w:eastAsia="仿宋_GB2312" w:cs="仿宋_GB2312"/>
                <w:spacing w:val="0"/>
                <w:sz w:val="28"/>
                <w:szCs w:val="28"/>
              </w:rPr>
              <w:t>4</w:t>
            </w:r>
          </w:p>
        </w:tc>
        <w:tc>
          <w:tcPr>
            <w:tcW w:w="986" w:type="dxa"/>
            <w:shd w:val="clear" w:color="auto" w:fill="auto"/>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仿宋_GB2312" w:hAnsi="仿宋_GB2312" w:eastAsia="仿宋_GB2312" w:cs="仿宋_GB2312"/>
                <w:snapToGrid w:val="0"/>
                <w:color w:val="000000"/>
                <w:spacing w:val="0"/>
                <w:kern w:val="0"/>
                <w:sz w:val="28"/>
                <w:szCs w:val="28"/>
                <w:lang w:val="en-US" w:eastAsia="en-US" w:bidi="ar-SA"/>
              </w:rPr>
            </w:pPr>
            <w:r>
              <w:rPr>
                <w:rFonts w:hint="eastAsia" w:ascii="仿宋_GB2312" w:hAnsi="仿宋_GB2312" w:eastAsia="仿宋_GB2312" w:cs="仿宋_GB2312"/>
                <w:spacing w:val="0"/>
                <w:sz w:val="28"/>
                <w:szCs w:val="28"/>
              </w:rPr>
              <w:t>拟安排的项目团队负责人及成员</w:t>
            </w:r>
          </w:p>
        </w:tc>
        <w:tc>
          <w:tcPr>
            <w:tcW w:w="907" w:type="dxa"/>
            <w:shd w:val="clear" w:color="auto" w:fill="auto"/>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仿宋_GB2312" w:hAnsi="仿宋_GB2312" w:eastAsia="仿宋_GB2312" w:cs="仿宋_GB2312"/>
                <w:snapToGrid w:val="0"/>
                <w:color w:val="000000"/>
                <w:spacing w:val="0"/>
                <w:kern w:val="0"/>
                <w:sz w:val="28"/>
                <w:szCs w:val="28"/>
                <w:lang w:val="en-US" w:eastAsia="zh-CN" w:bidi="ar-SA"/>
              </w:rPr>
            </w:pPr>
            <w:r>
              <w:rPr>
                <w:rFonts w:hint="eastAsia" w:ascii="仿宋_GB2312" w:hAnsi="仿宋_GB2312" w:eastAsia="仿宋_GB2312" w:cs="仿宋_GB2312"/>
                <w:snapToGrid w:val="0"/>
                <w:color w:val="000000"/>
                <w:spacing w:val="0"/>
                <w:kern w:val="0"/>
                <w:sz w:val="28"/>
                <w:szCs w:val="28"/>
                <w:lang w:val="en-US" w:eastAsia="zh-CN" w:bidi="ar-SA"/>
              </w:rPr>
              <w:t>15分</w:t>
            </w:r>
          </w:p>
        </w:tc>
        <w:tc>
          <w:tcPr>
            <w:tcW w:w="6520" w:type="dxa"/>
            <w:shd w:val="clear" w:color="auto" w:fill="auto"/>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560" w:firstLineChars="200"/>
              <w:jc w:val="both"/>
              <w:textAlignment w:val="baseline"/>
              <w:rPr>
                <w:rFonts w:hint="eastAsia" w:ascii="黑体" w:hAnsi="黑体" w:eastAsia="黑体" w:cs="黑体"/>
                <w:spacing w:val="0"/>
                <w:sz w:val="28"/>
                <w:szCs w:val="28"/>
              </w:rPr>
            </w:pPr>
            <w:r>
              <w:rPr>
                <w:rFonts w:hint="eastAsia" w:ascii="黑体" w:hAnsi="黑体" w:eastAsia="黑体" w:cs="黑体"/>
                <w:spacing w:val="0"/>
                <w:sz w:val="28"/>
                <w:szCs w:val="28"/>
                <w:lang w:eastAsia="zh-CN"/>
              </w:rPr>
              <w:t>（一）</w:t>
            </w:r>
            <w:r>
              <w:rPr>
                <w:rFonts w:hint="eastAsia" w:ascii="黑体" w:hAnsi="黑体" w:eastAsia="黑体" w:cs="黑体"/>
                <w:spacing w:val="0"/>
                <w:sz w:val="28"/>
                <w:szCs w:val="28"/>
              </w:rPr>
              <w:t>评分内容：</w:t>
            </w:r>
          </w:p>
          <w:p>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560" w:firstLineChars="200"/>
              <w:jc w:val="both"/>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eastAsia="zh-CN"/>
              </w:rPr>
              <w:t>（1）</w:t>
            </w:r>
            <w:r>
              <w:rPr>
                <w:rFonts w:hint="eastAsia" w:ascii="仿宋_GB2312" w:hAnsi="仿宋_GB2312" w:eastAsia="仿宋_GB2312" w:cs="仿宋_GB2312"/>
                <w:spacing w:val="0"/>
                <w:sz w:val="28"/>
                <w:szCs w:val="28"/>
              </w:rPr>
              <w:t>具有本科或以上学历，得50分；具有专科学历的，得30分，本小项最高得50分；</w:t>
            </w:r>
          </w:p>
          <w:p>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560" w:firstLineChars="200"/>
              <w:jc w:val="both"/>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eastAsia="zh-CN"/>
              </w:rPr>
              <w:t>（2）</w:t>
            </w:r>
            <w:r>
              <w:rPr>
                <w:rFonts w:hint="eastAsia" w:ascii="仿宋_GB2312" w:hAnsi="仿宋_GB2312" w:eastAsia="仿宋_GB2312" w:cs="仿宋_GB2312"/>
                <w:spacing w:val="0"/>
                <w:sz w:val="28"/>
                <w:szCs w:val="28"/>
              </w:rPr>
              <w:t>拥有物业行业项目经理职业资格证书或消防设施操作员证，得50分。</w:t>
            </w:r>
          </w:p>
          <w:p>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560" w:firstLineChars="200"/>
              <w:jc w:val="both"/>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以上两项累计得分，最高得100分。</w:t>
            </w:r>
          </w:p>
          <w:p>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560" w:firstLineChars="200"/>
              <w:jc w:val="both"/>
              <w:textAlignment w:val="baseline"/>
              <w:rPr>
                <w:rFonts w:hint="eastAsia" w:ascii="黑体" w:hAnsi="黑体" w:eastAsia="黑体" w:cs="黑体"/>
                <w:spacing w:val="0"/>
                <w:sz w:val="28"/>
                <w:szCs w:val="28"/>
              </w:rPr>
            </w:pPr>
            <w:r>
              <w:rPr>
                <w:rFonts w:hint="eastAsia" w:ascii="黑体" w:hAnsi="黑体" w:eastAsia="黑体" w:cs="黑体"/>
                <w:spacing w:val="0"/>
                <w:sz w:val="28"/>
                <w:szCs w:val="28"/>
                <w:lang w:eastAsia="zh-CN"/>
              </w:rPr>
              <w:t>（二）</w:t>
            </w:r>
            <w:r>
              <w:rPr>
                <w:rFonts w:hint="eastAsia" w:ascii="黑体" w:hAnsi="黑体" w:eastAsia="黑体" w:cs="黑体"/>
                <w:spacing w:val="0"/>
                <w:sz w:val="28"/>
                <w:szCs w:val="28"/>
              </w:rPr>
              <w:t>证明文件：</w:t>
            </w:r>
          </w:p>
          <w:p>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560" w:firstLineChars="200"/>
              <w:jc w:val="both"/>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1.按上述评分内容提供对应的职称证书等相关证书证明文件清晰扫描件，原件备查。</w:t>
            </w:r>
          </w:p>
          <w:p>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0" w:leftChars="0" w:right="0" w:rightChars="0" w:firstLine="560" w:firstLineChars="200"/>
              <w:jc w:val="both"/>
              <w:textAlignment w:val="baseline"/>
              <w:rPr>
                <w:rFonts w:hint="eastAsia" w:ascii="仿宋_GB2312" w:hAnsi="仿宋_GB2312" w:eastAsia="仿宋_GB2312" w:cs="仿宋_GB2312"/>
                <w:snapToGrid w:val="0"/>
                <w:color w:val="000000"/>
                <w:spacing w:val="0"/>
                <w:kern w:val="0"/>
                <w:sz w:val="28"/>
                <w:szCs w:val="28"/>
                <w:lang w:val="en-US" w:eastAsia="en-US" w:bidi="ar-SA"/>
              </w:rPr>
            </w:pPr>
            <w:r>
              <w:rPr>
                <w:rFonts w:hint="eastAsia" w:ascii="仿宋_GB2312" w:hAnsi="仿宋_GB2312" w:eastAsia="仿宋_GB2312" w:cs="仿宋_GB2312"/>
                <w:spacing w:val="0"/>
                <w:sz w:val="28"/>
                <w:szCs w:val="28"/>
              </w:rPr>
              <w:t>2.提供项目团队成员为单位员工的证明或说明依据。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3" w:hRule="atLeast"/>
          <w:jc w:val="center"/>
        </w:trPr>
        <w:tc>
          <w:tcPr>
            <w:tcW w:w="863" w:type="dxa"/>
            <w:shd w:val="clear" w:color="auto" w:fill="auto"/>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仿宋_GB2312" w:hAnsi="仿宋_GB2312" w:eastAsia="仿宋_GB2312" w:cs="仿宋_GB2312"/>
                <w:snapToGrid w:val="0"/>
                <w:color w:val="000000"/>
                <w:spacing w:val="0"/>
                <w:kern w:val="0"/>
                <w:sz w:val="28"/>
                <w:szCs w:val="28"/>
                <w:lang w:val="en-US" w:eastAsia="en-US" w:bidi="ar-SA"/>
              </w:rPr>
            </w:pPr>
            <w:r>
              <w:rPr>
                <w:rFonts w:hint="eastAsia" w:ascii="仿宋_GB2312" w:hAnsi="仿宋_GB2312" w:eastAsia="仿宋_GB2312" w:cs="仿宋_GB2312"/>
                <w:spacing w:val="0"/>
                <w:sz w:val="28"/>
                <w:szCs w:val="28"/>
              </w:rPr>
              <w:t>5</w:t>
            </w:r>
          </w:p>
        </w:tc>
        <w:tc>
          <w:tcPr>
            <w:tcW w:w="986" w:type="dxa"/>
            <w:shd w:val="clear" w:color="auto" w:fill="auto"/>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仿宋_GB2312" w:hAnsi="仿宋_GB2312" w:eastAsia="仿宋_GB2312" w:cs="仿宋_GB2312"/>
                <w:snapToGrid w:val="0"/>
                <w:color w:val="000000"/>
                <w:spacing w:val="0"/>
                <w:kern w:val="0"/>
                <w:sz w:val="28"/>
                <w:szCs w:val="28"/>
                <w:lang w:val="en-US" w:eastAsia="en-US" w:bidi="ar-SA"/>
              </w:rPr>
            </w:pPr>
            <w:r>
              <w:rPr>
                <w:rFonts w:hint="eastAsia" w:ascii="仿宋_GB2312" w:hAnsi="仿宋_GB2312" w:eastAsia="仿宋_GB2312" w:cs="仿宋_GB2312"/>
                <w:spacing w:val="0"/>
                <w:sz w:val="28"/>
                <w:szCs w:val="28"/>
              </w:rPr>
              <w:t>拟安排的项目团队成员情况</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项目负责人除外</w:t>
            </w:r>
            <w:r>
              <w:rPr>
                <w:rFonts w:hint="eastAsia" w:ascii="仿宋_GB2312" w:hAnsi="仿宋_GB2312" w:eastAsia="仿宋_GB2312" w:cs="仿宋_GB2312"/>
                <w:spacing w:val="0"/>
                <w:sz w:val="28"/>
                <w:szCs w:val="28"/>
                <w:lang w:eastAsia="zh-CN"/>
              </w:rPr>
              <w:t>）</w:t>
            </w:r>
          </w:p>
        </w:tc>
        <w:tc>
          <w:tcPr>
            <w:tcW w:w="907" w:type="dxa"/>
            <w:shd w:val="clear" w:color="auto" w:fill="auto"/>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仿宋_GB2312" w:hAnsi="仿宋_GB2312" w:eastAsia="仿宋_GB2312" w:cs="仿宋_GB2312"/>
                <w:snapToGrid w:val="0"/>
                <w:color w:val="000000"/>
                <w:spacing w:val="0"/>
                <w:kern w:val="0"/>
                <w:sz w:val="28"/>
                <w:szCs w:val="28"/>
                <w:lang w:val="en-US" w:eastAsia="zh-CN" w:bidi="ar-SA"/>
              </w:rPr>
            </w:pPr>
            <w:r>
              <w:rPr>
                <w:rFonts w:hint="eastAsia" w:ascii="仿宋_GB2312" w:hAnsi="仿宋_GB2312" w:eastAsia="仿宋_GB2312" w:cs="仿宋_GB2312"/>
                <w:spacing w:val="0"/>
                <w:sz w:val="28"/>
                <w:szCs w:val="28"/>
              </w:rPr>
              <w:t>8分</w:t>
            </w:r>
          </w:p>
        </w:tc>
        <w:tc>
          <w:tcPr>
            <w:tcW w:w="6520" w:type="dxa"/>
            <w:shd w:val="clear" w:color="auto" w:fill="auto"/>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560" w:firstLineChars="200"/>
              <w:jc w:val="both"/>
              <w:textAlignment w:val="baseline"/>
              <w:rPr>
                <w:rFonts w:hint="eastAsia" w:ascii="黑体" w:hAnsi="黑体" w:eastAsia="黑体" w:cs="黑体"/>
                <w:spacing w:val="0"/>
                <w:sz w:val="28"/>
                <w:szCs w:val="28"/>
              </w:rPr>
            </w:pPr>
            <w:r>
              <w:rPr>
                <w:rFonts w:hint="eastAsia" w:ascii="黑体" w:hAnsi="黑体" w:eastAsia="黑体" w:cs="黑体"/>
                <w:spacing w:val="0"/>
                <w:sz w:val="28"/>
                <w:szCs w:val="28"/>
                <w:lang w:eastAsia="zh-CN"/>
              </w:rPr>
              <w:t>（一）</w:t>
            </w:r>
            <w:r>
              <w:rPr>
                <w:rFonts w:hint="eastAsia" w:ascii="黑体" w:hAnsi="黑体" w:eastAsia="黑体" w:cs="黑体"/>
                <w:spacing w:val="0"/>
                <w:sz w:val="28"/>
                <w:szCs w:val="28"/>
              </w:rPr>
              <w:t>评分内容：</w:t>
            </w:r>
          </w:p>
          <w:p>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0" w:leftChars="0" w:right="0" w:rightChars="0" w:firstLine="560" w:firstLineChars="200"/>
              <w:jc w:val="both"/>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eastAsia="zh-CN"/>
              </w:rPr>
              <w:t>（1）</w:t>
            </w:r>
            <w:r>
              <w:rPr>
                <w:rFonts w:hint="eastAsia" w:ascii="仿宋_GB2312" w:hAnsi="仿宋_GB2312" w:eastAsia="仿宋_GB2312" w:cs="仿宋_GB2312"/>
                <w:spacing w:val="0"/>
                <w:sz w:val="28"/>
                <w:szCs w:val="28"/>
              </w:rPr>
              <w:t>团队成员具有电工等作业操作证等证书其中之一，得50分。</w:t>
            </w:r>
          </w:p>
          <w:p>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560" w:firstLineChars="200"/>
              <w:jc w:val="both"/>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eastAsia="zh-CN"/>
              </w:rPr>
              <w:t>（2）</w:t>
            </w:r>
            <w:r>
              <w:rPr>
                <w:rFonts w:hint="eastAsia" w:ascii="仿宋_GB2312" w:hAnsi="仿宋_GB2312" w:eastAsia="仿宋_GB2312" w:cs="仿宋_GB2312"/>
                <w:spacing w:val="0"/>
                <w:sz w:val="28"/>
                <w:szCs w:val="28"/>
              </w:rPr>
              <w:t>具有特种设备安全管理和作业人员证书，得50分。</w:t>
            </w:r>
          </w:p>
          <w:p>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560" w:firstLineChars="200"/>
              <w:jc w:val="both"/>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以上</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1</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2</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项累计得分，最高得100分。</w:t>
            </w:r>
          </w:p>
          <w:p>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560" w:firstLineChars="200"/>
              <w:jc w:val="both"/>
              <w:textAlignment w:val="baseline"/>
              <w:rPr>
                <w:rFonts w:hint="eastAsia" w:ascii="黑体" w:hAnsi="黑体" w:eastAsia="黑体" w:cs="黑体"/>
                <w:spacing w:val="0"/>
                <w:sz w:val="28"/>
                <w:szCs w:val="28"/>
              </w:rPr>
            </w:pPr>
            <w:r>
              <w:rPr>
                <w:rFonts w:hint="eastAsia" w:ascii="黑体" w:hAnsi="黑体" w:eastAsia="黑体" w:cs="黑体"/>
                <w:spacing w:val="0"/>
                <w:sz w:val="28"/>
                <w:szCs w:val="28"/>
                <w:lang w:eastAsia="zh-CN"/>
              </w:rPr>
              <w:t>（二）</w:t>
            </w:r>
            <w:r>
              <w:rPr>
                <w:rFonts w:hint="eastAsia" w:ascii="黑体" w:hAnsi="黑体" w:eastAsia="黑体" w:cs="黑体"/>
                <w:spacing w:val="0"/>
                <w:sz w:val="28"/>
                <w:szCs w:val="28"/>
              </w:rPr>
              <w:t>证明文件：</w:t>
            </w:r>
          </w:p>
          <w:p>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560" w:firstLineChars="200"/>
              <w:jc w:val="both"/>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1.按上述评分内容提供对应的职称证书等相关证书证明文件清晰扫描件，原件备查。</w:t>
            </w:r>
          </w:p>
          <w:p>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0" w:leftChars="0" w:right="0" w:rightChars="0" w:firstLine="560" w:firstLineChars="200"/>
              <w:jc w:val="both"/>
              <w:textAlignment w:val="baseline"/>
              <w:rPr>
                <w:rFonts w:hint="eastAsia" w:ascii="仿宋_GB2312" w:hAnsi="仿宋_GB2312" w:eastAsia="仿宋_GB2312" w:cs="仿宋_GB2312"/>
                <w:spacing w:val="0"/>
                <w:sz w:val="28"/>
                <w:szCs w:val="28"/>
                <w:lang w:val="en-US" w:eastAsia="en-US"/>
              </w:rPr>
            </w:pPr>
            <w:r>
              <w:rPr>
                <w:rFonts w:hint="eastAsia" w:ascii="仿宋_GB2312" w:hAnsi="仿宋_GB2312" w:eastAsia="仿宋_GB2312" w:cs="仿宋_GB2312"/>
                <w:spacing w:val="0"/>
                <w:sz w:val="28"/>
                <w:szCs w:val="28"/>
              </w:rPr>
              <w:t>2.提供项目团队成员为单位员工的证明或说明依据。</w:t>
            </w:r>
          </w:p>
        </w:tc>
      </w:tr>
    </w:tbl>
    <w:p>
      <w:r>
        <w:br w:type="page"/>
      </w:r>
    </w:p>
    <w:tbl>
      <w:tblPr>
        <w:tblStyle w:val="11"/>
        <w:tblW w:w="92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1228"/>
        <w:gridCol w:w="799"/>
        <w:gridCol w:w="65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1962" w:type="dxa"/>
            <w:gridSpan w:val="2"/>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黑体" w:hAnsi="黑体" w:eastAsia="黑体" w:cs="黑体"/>
                <w:spacing w:val="0"/>
                <w:sz w:val="28"/>
                <w:szCs w:val="28"/>
              </w:rPr>
            </w:pPr>
            <w:r>
              <w:rPr>
                <w:rFonts w:hint="eastAsia" w:ascii="黑体" w:hAnsi="黑体" w:eastAsia="黑体" w:cs="黑体"/>
                <w:spacing w:val="0"/>
                <w:sz w:val="28"/>
                <w:szCs w:val="28"/>
              </w:rPr>
              <w:t>三、商务部分</w:t>
            </w:r>
          </w:p>
        </w:tc>
        <w:tc>
          <w:tcPr>
            <w:tcW w:w="7319" w:type="dxa"/>
            <w:gridSpan w:val="2"/>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黑体" w:hAnsi="黑体" w:eastAsia="黑体" w:cs="黑体"/>
                <w:spacing w:val="0"/>
                <w:sz w:val="28"/>
                <w:szCs w:val="28"/>
              </w:rPr>
            </w:pPr>
            <w:r>
              <w:rPr>
                <w:rFonts w:hint="eastAsia" w:ascii="黑体" w:hAnsi="黑体" w:eastAsia="黑体" w:cs="黑体"/>
                <w:spacing w:val="0"/>
                <w:sz w:val="28"/>
                <w:szCs w:val="28"/>
              </w:rPr>
              <w:t>35分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blHeader/>
          <w:jc w:val="center"/>
        </w:trPr>
        <w:tc>
          <w:tcPr>
            <w:tcW w:w="734"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黑体" w:hAnsi="黑体" w:eastAsia="黑体" w:cs="黑体"/>
                <w:spacing w:val="0"/>
                <w:sz w:val="28"/>
                <w:szCs w:val="28"/>
              </w:rPr>
            </w:pPr>
            <w:r>
              <w:rPr>
                <w:rFonts w:hint="eastAsia" w:ascii="黑体" w:hAnsi="黑体" w:eastAsia="黑体" w:cs="黑体"/>
                <w:spacing w:val="0"/>
                <w:sz w:val="28"/>
                <w:szCs w:val="28"/>
              </w:rPr>
              <w:t>序号</w:t>
            </w:r>
          </w:p>
        </w:tc>
        <w:tc>
          <w:tcPr>
            <w:tcW w:w="1228"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黑体" w:hAnsi="黑体" w:eastAsia="黑体" w:cs="黑体"/>
                <w:spacing w:val="0"/>
                <w:sz w:val="28"/>
                <w:szCs w:val="28"/>
              </w:rPr>
            </w:pPr>
            <w:r>
              <w:rPr>
                <w:rFonts w:hint="eastAsia" w:ascii="黑体" w:hAnsi="黑体" w:eastAsia="黑体" w:cs="黑体"/>
                <w:spacing w:val="0"/>
                <w:sz w:val="28"/>
                <w:szCs w:val="28"/>
              </w:rPr>
              <w:t>评分</w:t>
            </w:r>
          </w:p>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黑体" w:hAnsi="黑体" w:eastAsia="黑体" w:cs="黑体"/>
                <w:spacing w:val="0"/>
                <w:sz w:val="28"/>
                <w:szCs w:val="28"/>
              </w:rPr>
            </w:pPr>
            <w:r>
              <w:rPr>
                <w:rFonts w:hint="eastAsia" w:ascii="黑体" w:hAnsi="黑体" w:eastAsia="黑体" w:cs="黑体"/>
                <w:spacing w:val="0"/>
                <w:sz w:val="28"/>
                <w:szCs w:val="28"/>
              </w:rPr>
              <w:t>因素</w:t>
            </w:r>
          </w:p>
        </w:tc>
        <w:tc>
          <w:tcPr>
            <w:tcW w:w="799"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黑体" w:hAnsi="黑体" w:eastAsia="黑体" w:cs="黑体"/>
                <w:spacing w:val="0"/>
                <w:sz w:val="28"/>
                <w:szCs w:val="28"/>
              </w:rPr>
            </w:pPr>
            <w:r>
              <w:rPr>
                <w:rFonts w:hint="eastAsia" w:ascii="黑体" w:hAnsi="黑体" w:eastAsia="黑体" w:cs="黑体"/>
                <w:spacing w:val="0"/>
                <w:sz w:val="28"/>
                <w:szCs w:val="28"/>
              </w:rPr>
              <w:t>具体分值</w:t>
            </w:r>
          </w:p>
        </w:tc>
        <w:tc>
          <w:tcPr>
            <w:tcW w:w="6520"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黑体" w:hAnsi="黑体" w:eastAsia="黑体" w:cs="黑体"/>
                <w:spacing w:val="0"/>
                <w:sz w:val="28"/>
                <w:szCs w:val="28"/>
              </w:rPr>
            </w:pPr>
            <w:r>
              <w:rPr>
                <w:rFonts w:hint="eastAsia" w:ascii="黑体" w:hAnsi="黑体" w:eastAsia="黑体" w:cs="黑体"/>
                <w:spacing w:val="0"/>
                <w:sz w:val="28"/>
                <w:szCs w:val="28"/>
              </w:rPr>
              <w:t>评分准则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9" w:hRule="atLeast"/>
          <w:jc w:val="center"/>
        </w:trPr>
        <w:tc>
          <w:tcPr>
            <w:tcW w:w="734"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1</w:t>
            </w:r>
          </w:p>
        </w:tc>
        <w:tc>
          <w:tcPr>
            <w:tcW w:w="1228"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类似业绩</w:t>
            </w:r>
          </w:p>
        </w:tc>
        <w:tc>
          <w:tcPr>
            <w:tcW w:w="799"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25分</w:t>
            </w:r>
          </w:p>
        </w:tc>
        <w:tc>
          <w:tcPr>
            <w:tcW w:w="6520"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560" w:firstLineChars="200"/>
              <w:jc w:val="both"/>
              <w:textAlignment w:val="baseline"/>
              <w:rPr>
                <w:rFonts w:hint="eastAsia" w:ascii="仿宋_GB2312" w:hAnsi="仿宋_GB2312" w:eastAsia="仿宋_GB2312" w:cs="仿宋_GB2312"/>
                <w:spacing w:val="0"/>
                <w:sz w:val="28"/>
                <w:szCs w:val="28"/>
              </w:rPr>
            </w:pPr>
            <w:r>
              <w:rPr>
                <w:rFonts w:hint="eastAsia" w:ascii="黑体" w:hAnsi="黑体" w:eastAsia="黑体" w:cs="黑体"/>
                <w:spacing w:val="0"/>
                <w:sz w:val="28"/>
                <w:szCs w:val="28"/>
                <w:lang w:eastAsia="zh-CN"/>
              </w:rPr>
              <w:t>（一）</w:t>
            </w:r>
            <w:r>
              <w:rPr>
                <w:rFonts w:hint="eastAsia" w:ascii="黑体" w:hAnsi="黑体" w:eastAsia="黑体" w:cs="黑体"/>
                <w:spacing w:val="0"/>
                <w:sz w:val="28"/>
                <w:szCs w:val="28"/>
              </w:rPr>
              <w:t>评分内容：</w:t>
            </w:r>
          </w:p>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0" w:firstLineChars="200"/>
              <w:jc w:val="both"/>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投标人提供自2020年1月1日起至本项目投标截止日止</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以合同签订落款日期为准</w:t>
            </w:r>
            <w:r>
              <w:rPr>
                <w:rFonts w:hint="eastAsia" w:ascii="仿宋_GB2312" w:hAnsi="仿宋_GB2312" w:eastAsia="仿宋_GB2312" w:cs="仿宋_GB2312"/>
                <w:spacing w:val="0"/>
                <w:sz w:val="28"/>
                <w:szCs w:val="28"/>
                <w:lang w:eastAsia="zh-CN"/>
              </w:rPr>
              <w:t>）：</w:t>
            </w:r>
          </w:p>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0" w:firstLineChars="200"/>
              <w:jc w:val="both"/>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每提供1个政府部门物业管理项目</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合同至少包含以下的任意三项服务内容：保安服务、保洁服务、维修服务、消防服务、绿化管养服务</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业绩得20分，最高得100分。</w:t>
            </w:r>
          </w:p>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0" w:firstLineChars="200"/>
              <w:jc w:val="both"/>
              <w:textAlignment w:val="baseline"/>
              <w:rPr>
                <w:rFonts w:hint="eastAsia" w:ascii="黑体" w:hAnsi="黑体" w:eastAsia="黑体" w:cs="黑体"/>
                <w:spacing w:val="0"/>
                <w:sz w:val="28"/>
                <w:szCs w:val="28"/>
              </w:rPr>
            </w:pPr>
            <w:r>
              <w:rPr>
                <w:rFonts w:hint="eastAsia" w:ascii="黑体" w:hAnsi="黑体" w:eastAsia="黑体" w:cs="黑体"/>
                <w:spacing w:val="0"/>
                <w:sz w:val="28"/>
                <w:szCs w:val="28"/>
                <w:lang w:eastAsia="zh-CN"/>
              </w:rPr>
              <w:t>（二）</w:t>
            </w:r>
            <w:r>
              <w:rPr>
                <w:rFonts w:hint="eastAsia" w:ascii="黑体" w:hAnsi="黑体" w:eastAsia="黑体" w:cs="黑体"/>
                <w:spacing w:val="0"/>
                <w:sz w:val="28"/>
                <w:szCs w:val="28"/>
              </w:rPr>
              <w:t>评分依据；</w:t>
            </w:r>
          </w:p>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0" w:firstLineChars="200"/>
              <w:jc w:val="both"/>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投标人提供项目业绩合同关键页</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包括但不限于项目</w:t>
            </w:r>
            <w:r>
              <w:rPr>
                <w:rFonts w:hint="eastAsia" w:ascii="仿宋_GB2312" w:hAnsi="仿宋_GB2312" w:eastAsia="仿宋_GB2312" w:cs="仿宋_GB2312"/>
                <w:spacing w:val="0"/>
                <w:sz w:val="28"/>
                <w:szCs w:val="28"/>
                <w:lang w:val="en-US" w:eastAsia="zh-CN"/>
              </w:rPr>
              <w:t>/</w:t>
            </w:r>
            <w:r>
              <w:rPr>
                <w:rFonts w:hint="eastAsia" w:ascii="仿宋_GB2312" w:hAnsi="仿宋_GB2312" w:eastAsia="仿宋_GB2312" w:cs="仿宋_GB2312"/>
                <w:spacing w:val="0"/>
                <w:sz w:val="28"/>
                <w:szCs w:val="28"/>
              </w:rPr>
              <w:t>合同名称、服务内容、签订日期、合同双方签字盖章页</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w:t>
            </w:r>
          </w:p>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0" w:firstLineChars="200"/>
              <w:jc w:val="both"/>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以上证明文件原件备查，未提供证明材料或者提供的证明材料不符合要求或提供的证明材料不清晰导致评审专家无法辨认的，不得分。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3" w:hRule="atLeast"/>
          <w:jc w:val="center"/>
        </w:trPr>
        <w:tc>
          <w:tcPr>
            <w:tcW w:w="734"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2</w:t>
            </w:r>
          </w:p>
        </w:tc>
        <w:tc>
          <w:tcPr>
            <w:tcW w:w="1228"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履约评分</w:t>
            </w:r>
          </w:p>
        </w:tc>
        <w:tc>
          <w:tcPr>
            <w:tcW w:w="799"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5分</w:t>
            </w:r>
          </w:p>
        </w:tc>
        <w:tc>
          <w:tcPr>
            <w:tcW w:w="6520"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0" w:firstLineChars="200"/>
              <w:jc w:val="both"/>
              <w:textAlignment w:val="baseline"/>
              <w:rPr>
                <w:rFonts w:hint="eastAsia" w:ascii="仿宋_GB2312" w:hAnsi="仿宋_GB2312" w:eastAsia="仿宋_GB2312" w:cs="仿宋_GB2312"/>
                <w:spacing w:val="0"/>
                <w:sz w:val="28"/>
                <w:szCs w:val="28"/>
              </w:rPr>
            </w:pPr>
            <w:r>
              <w:rPr>
                <w:rFonts w:hint="eastAsia" w:ascii="黑体" w:hAnsi="黑体" w:eastAsia="黑体" w:cs="黑体"/>
                <w:spacing w:val="0"/>
                <w:sz w:val="28"/>
                <w:szCs w:val="28"/>
                <w:lang w:eastAsia="zh-CN"/>
              </w:rPr>
              <w:t>（一）</w:t>
            </w:r>
            <w:r>
              <w:rPr>
                <w:rFonts w:hint="eastAsia" w:ascii="黑体" w:hAnsi="黑体" w:eastAsia="黑体" w:cs="黑体"/>
                <w:spacing w:val="0"/>
                <w:sz w:val="28"/>
                <w:szCs w:val="28"/>
              </w:rPr>
              <w:t>评分内容：</w:t>
            </w:r>
          </w:p>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0" w:firstLineChars="200"/>
              <w:jc w:val="both"/>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投标人在上述经评审有效的“有效业绩”提供服务单位的履约评价，整体综合评价为“优”或“优秀”或“满意”或“合格”的</w:t>
            </w:r>
            <w:r>
              <w:rPr>
                <w:rFonts w:hint="eastAsia" w:ascii="仿宋_GB2312" w:hAnsi="仿宋_GB2312" w:eastAsia="仿宋_GB2312" w:cs="仿宋_GB2312"/>
                <w:spacing w:val="0"/>
                <w:sz w:val="28"/>
                <w:szCs w:val="28"/>
              </w:rPr>
              <w:tab/>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即该评价体系中的最高评价</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每提供1个得20分，本项最高得100分。</w:t>
            </w:r>
          </w:p>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0" w:firstLineChars="200"/>
              <w:jc w:val="both"/>
              <w:textAlignment w:val="baseline"/>
              <w:rPr>
                <w:rFonts w:hint="eastAsia" w:ascii="黑体" w:hAnsi="黑体" w:eastAsia="黑体" w:cs="黑体"/>
                <w:spacing w:val="0"/>
                <w:sz w:val="28"/>
                <w:szCs w:val="28"/>
              </w:rPr>
            </w:pPr>
            <w:r>
              <w:rPr>
                <w:rFonts w:hint="eastAsia" w:ascii="黑体" w:hAnsi="黑体" w:eastAsia="黑体" w:cs="黑体"/>
                <w:spacing w:val="0"/>
                <w:sz w:val="28"/>
                <w:szCs w:val="28"/>
                <w:lang w:eastAsia="zh-CN"/>
              </w:rPr>
              <w:t>（二）</w:t>
            </w:r>
            <w:r>
              <w:rPr>
                <w:rFonts w:hint="eastAsia" w:ascii="黑体" w:hAnsi="黑体" w:eastAsia="黑体" w:cs="黑体"/>
                <w:spacing w:val="0"/>
                <w:sz w:val="28"/>
                <w:szCs w:val="28"/>
              </w:rPr>
              <w:t>评分依据：</w:t>
            </w:r>
          </w:p>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0" w:firstLineChars="200"/>
              <w:jc w:val="both"/>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eastAsia="zh-CN"/>
              </w:rPr>
              <w:t>（1）</w:t>
            </w:r>
            <w:r>
              <w:rPr>
                <w:rFonts w:hint="eastAsia" w:ascii="仿宋_GB2312" w:hAnsi="仿宋_GB2312" w:eastAsia="仿宋_GB2312" w:cs="仿宋_GB2312"/>
                <w:spacing w:val="0"/>
                <w:sz w:val="28"/>
                <w:szCs w:val="28"/>
              </w:rPr>
              <w:t>提供项目采购单位或被服务单位出具的履约评价证明，需加盖合同甲方公章</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或甲方业务章</w:t>
            </w:r>
            <w:r>
              <w:rPr>
                <w:rFonts w:hint="eastAsia" w:ascii="仿宋_GB2312" w:hAnsi="仿宋_GB2312" w:eastAsia="仿宋_GB2312" w:cs="仿宋_GB2312"/>
                <w:spacing w:val="0"/>
                <w:sz w:val="28"/>
                <w:szCs w:val="28"/>
                <w:lang w:eastAsia="zh-CN"/>
              </w:rPr>
              <w:t>）；</w:t>
            </w:r>
          </w:p>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0" w:firstLineChars="200"/>
              <w:jc w:val="both"/>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eastAsia="zh-CN"/>
              </w:rPr>
              <w:t>（2）</w:t>
            </w:r>
            <w:r>
              <w:rPr>
                <w:rFonts w:hint="eastAsia" w:ascii="仿宋_GB2312" w:hAnsi="仿宋_GB2312" w:eastAsia="仿宋_GB2312" w:cs="仿宋_GB2312"/>
                <w:spacing w:val="0"/>
                <w:sz w:val="28"/>
                <w:szCs w:val="28"/>
              </w:rPr>
              <w:t>证明文件的内容必须包括但不限于合同的项目名称、总体履约评价结果、出具证明的签署日期等相关内容；如提交的证明材料其评价结果没有结论而仅是打分的</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比如打100分、98分、95分、85分等的</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0" w:hRule="atLeast"/>
          <w:jc w:val="center"/>
        </w:trPr>
        <w:tc>
          <w:tcPr>
            <w:tcW w:w="734"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3</w:t>
            </w:r>
          </w:p>
        </w:tc>
        <w:tc>
          <w:tcPr>
            <w:tcW w:w="1228"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诚信评审</w:t>
            </w:r>
          </w:p>
        </w:tc>
        <w:tc>
          <w:tcPr>
            <w:tcW w:w="799"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5分</w:t>
            </w:r>
          </w:p>
        </w:tc>
        <w:tc>
          <w:tcPr>
            <w:tcW w:w="6520"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由评审委员会对投标人在政府采购领域诚信情况进行评审，根据</w:t>
            </w:r>
            <w:r>
              <w:rPr>
                <w:rFonts w:hint="default" w:ascii="仿宋_GB2312" w:hAnsi="仿宋_GB2312" w:eastAsia="仿宋_GB2312" w:cs="仿宋_GB2312"/>
                <w:spacing w:val="0"/>
                <w:sz w:val="28"/>
                <w:szCs w:val="28"/>
              </w:rPr>
              <w:t>《深圳市财政委员会关于印发〈深圳市政府采购供应商诚信管理暂行办法操作细则</w:t>
            </w:r>
            <w:r>
              <w:rPr>
                <w:rFonts w:hint="default" w:ascii="仿宋_GB2312" w:hAnsi="仿宋_GB2312" w:eastAsia="仿宋_GB2312" w:cs="仿宋_GB2312"/>
                <w:spacing w:val="0"/>
                <w:sz w:val="28"/>
                <w:szCs w:val="28"/>
              </w:rPr>
              <w:t>〉</w:t>
            </w:r>
            <w:r>
              <w:rPr>
                <w:rFonts w:hint="default" w:ascii="仿宋_GB2312" w:hAnsi="仿宋_GB2312" w:eastAsia="仿宋_GB2312" w:cs="仿宋_GB2312"/>
                <w:spacing w:val="0"/>
                <w:sz w:val="28"/>
                <w:szCs w:val="28"/>
              </w:rPr>
              <w:t>的通知》</w:t>
            </w:r>
            <w:r>
              <w:rPr>
                <w:rFonts w:hint="eastAsia" w:ascii="仿宋_GB2312" w:hAnsi="仿宋_GB2312" w:eastAsia="仿宋_GB2312" w:cs="仿宋_GB2312"/>
                <w:spacing w:val="0"/>
                <w:sz w:val="28"/>
                <w:szCs w:val="28"/>
              </w:rPr>
              <w:t>规定，投标人不存在不诚信的情况，且按照招标文件格式要求提供诚信承诺函的，得100分。</w:t>
            </w:r>
          </w:p>
          <w:p>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须提供加盖投标人公章的《诚信承诺函》。承诺函格式必须按照招标文件格式要求提供，不得作出任何调整或修改，否则视为无效证明文件。</w:t>
            </w:r>
          </w:p>
          <w:p>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未提供证明材料或者提供的证明材料不符合要求或提供的证明材料不清晰导致评审专家无法辨认的，不得分。</w:t>
            </w:r>
          </w:p>
        </w:tc>
      </w:tr>
    </w:tbl>
    <w:p>
      <w:pPr>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br w:type="page"/>
      </w:r>
    </w:p>
    <w:p>
      <w:pPr>
        <w:pStyle w:val="5"/>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0" w:after="0" w:line="560" w:lineRule="exact"/>
        <w:jc w:val="left"/>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供应商基本情况表</w:t>
      </w:r>
    </w:p>
    <w:p>
      <w:pPr>
        <w:rPr>
          <w:rFonts w:hint="eastAsia"/>
          <w:lang w:val="en-US" w:eastAsia="zh-CN"/>
        </w:rPr>
      </w:pPr>
    </w:p>
    <w:p>
      <w:pPr>
        <w:pStyle w:val="5"/>
        <w:snapToGrid w:val="0"/>
        <w:spacing w:before="0" w:after="0" w:line="240" w:lineRule="auto"/>
        <w:rPr>
          <w:rFonts w:hint="eastAsia"/>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9"/>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803"/>
        <w:gridCol w:w="1479"/>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9" w:type="dxa"/>
            <w:gridSpan w:val="2"/>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426" w:type="dxa"/>
            <w:gridSpan w:val="2"/>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gridSpan w:val="2"/>
            <w:noWrap w:val="0"/>
            <w:vAlign w:val="center"/>
          </w:tcPr>
          <w:p>
            <w:pPr>
              <w:widowControl w:val="0"/>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426" w:type="dxa"/>
            <w:gridSpan w:val="2"/>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widowControl w:val="0"/>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1" w:type="dxa"/>
            <w:gridSpan w:val="8"/>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tcBorders>
              <w:bottom w:val="single" w:color="auto" w:sz="4" w:space="0"/>
            </w:tcBorders>
            <w:noWrap w:val="0"/>
            <w:vAlign w:val="center"/>
          </w:tcPr>
          <w:p>
            <w:pPr>
              <w:widowControl w:val="0"/>
              <w:snapToGrid w:val="0"/>
              <w:spacing w:line="240" w:lineRule="auto"/>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pPr>
              <w:widowControl w:val="0"/>
              <w:spacing w:line="240" w:lineRule="auto"/>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pPr>
              <w:widowControl w:val="0"/>
              <w:spacing w:line="240" w:lineRule="auto"/>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widowControl w:val="0"/>
              <w:spacing w:line="240" w:lineRule="auto"/>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widowControl w:val="0"/>
              <w:snapToGrid w:val="0"/>
              <w:spacing w:line="240" w:lineRule="auto"/>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widowControl w:val="0"/>
              <w:snapToGrid w:val="0"/>
              <w:spacing w:line="240" w:lineRule="auto"/>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pPr>
              <w:widowControl w:val="0"/>
              <w:snapToGrid w:val="0"/>
              <w:spacing w:line="240" w:lineRule="auto"/>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widowControl w:val="0"/>
              <w:snapToGrid w:val="0"/>
              <w:spacing w:line="240" w:lineRule="auto"/>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Lines="0" w:afterLines="0" w:line="240" w:lineRule="auto"/>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tcBorders>
              <w:top w:val="single" w:color="auto" w:sz="4" w:space="0"/>
            </w:tcBorders>
            <w:noWrap w:val="0"/>
            <w:vAlign w:val="center"/>
          </w:tcPr>
          <w:p>
            <w:pPr>
              <w:widowControl w:val="0"/>
              <w:spacing w:beforeLines="0" w:afterLines="0" w:line="240" w:lineRule="auto"/>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pPr>
              <w:widowControl w:val="0"/>
              <w:spacing w:line="240" w:lineRule="auto"/>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pPr>
              <w:widowControl w:val="0"/>
              <w:spacing w:line="240" w:lineRule="auto"/>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widowControl w:val="0"/>
              <w:spacing w:line="240" w:lineRule="auto"/>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widowControl w:val="0"/>
              <w:spacing w:line="240" w:lineRule="auto"/>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pPr>
              <w:widowControl w:val="0"/>
              <w:spacing w:line="240" w:lineRule="auto"/>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pPr>
              <w:widowControl w:val="0"/>
              <w:spacing w:beforeLines="0" w:afterLines="0" w:line="240" w:lineRule="auto"/>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pPr>
              <w:widowControl w:val="0"/>
              <w:spacing w:line="240" w:lineRule="auto"/>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pPr>
              <w:widowControl w:val="0"/>
              <w:spacing w:line="240" w:lineRule="auto"/>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widowControl w:val="0"/>
              <w:spacing w:line="240" w:lineRule="auto"/>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widowControl w:val="0"/>
              <w:spacing w:line="240" w:lineRule="auto"/>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widowControl w:val="0"/>
              <w:spacing w:line="240" w:lineRule="auto"/>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pPr>
              <w:widowControl w:val="0"/>
              <w:spacing w:beforeLines="0" w:afterLines="0" w:line="240" w:lineRule="auto"/>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pPr>
              <w:pStyle w:val="3"/>
              <w:widowControl w:val="0"/>
              <w:snapToGrid w:val="0"/>
              <w:spacing w:line="240" w:lineRule="auto"/>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pPr>
              <w:widowControl w:val="0"/>
              <w:spacing w:line="240" w:lineRule="auto"/>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widowControl w:val="0"/>
              <w:spacing w:line="240" w:lineRule="auto"/>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widowControl w:val="0"/>
              <w:spacing w:line="240" w:lineRule="auto"/>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widowControl w:val="0"/>
              <w:spacing w:line="240" w:lineRule="auto"/>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1" w:type="dxa"/>
            <w:gridSpan w:val="8"/>
            <w:noWrap w:val="0"/>
            <w:vAlign w:val="center"/>
          </w:tcPr>
          <w:p>
            <w:pPr>
              <w:widowControl w:val="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1" w:type="dxa"/>
            <w:gridSpan w:val="8"/>
            <w:noWrap w:val="0"/>
            <w:vAlign w:val="center"/>
          </w:tcPr>
          <w:p>
            <w:pPr>
              <w:widowControl w:val="0"/>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tcBorders>
              <w:bottom w:val="single" w:color="auto" w:sz="4" w:space="0"/>
            </w:tcBorders>
            <w:noWrap w:val="0"/>
            <w:vAlign w:val="center"/>
          </w:tcPr>
          <w:p>
            <w:pPr>
              <w:widowControl w:val="0"/>
              <w:spacing w:line="240" w:lineRule="auto"/>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pPr>
              <w:widowControl w:val="0"/>
              <w:spacing w:line="240" w:lineRule="auto"/>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widowControl w:val="0"/>
              <w:spacing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widowControl w:val="0"/>
              <w:spacing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widowControl w:val="0"/>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br w:type="page"/>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lang w:val="en-US" w:eastAsia="zh-CN"/>
        </w:rPr>
        <w:t>八、</w:t>
      </w:r>
      <w:r>
        <w:rPr>
          <w:rFonts w:hint="eastAsia" w:ascii="黑体" w:hAnsi="黑体" w:eastAsia="黑体" w:cs="黑体"/>
          <w:b w:val="0"/>
          <w:bCs w:val="0"/>
          <w:spacing w:val="0"/>
          <w:sz w:val="32"/>
          <w:szCs w:val="32"/>
        </w:rPr>
        <w:t>报价材料要求</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（一）</w:t>
      </w:r>
      <w:r>
        <w:rPr>
          <w:rFonts w:hint="eastAsia" w:ascii="仿宋_GB2312" w:hAnsi="仿宋_GB2312" w:eastAsia="仿宋_GB2312" w:cs="仿宋_GB2312"/>
          <w:spacing w:val="0"/>
          <w:sz w:val="32"/>
          <w:szCs w:val="32"/>
        </w:rPr>
        <w:t>报价材料须装订成册，一式两份。</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二</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b w:val="0"/>
          <w:bCs w:val="0"/>
          <w:spacing w:val="0"/>
          <w:sz w:val="32"/>
          <w:szCs w:val="32"/>
          <w:lang w:eastAsia="zh-CN"/>
        </w:rPr>
        <w:t>投标（响应）供应商</w:t>
      </w:r>
      <w:r>
        <w:rPr>
          <w:rFonts w:hint="eastAsia" w:ascii="仿宋_GB2312" w:hAnsi="仿宋_GB2312" w:eastAsia="仿宋_GB2312" w:cs="仿宋_GB2312"/>
          <w:b w:val="0"/>
          <w:bCs w:val="0"/>
          <w:spacing w:val="0"/>
          <w:sz w:val="32"/>
          <w:szCs w:val="32"/>
          <w:lang w:val="en-US" w:eastAsia="zh-CN"/>
        </w:rPr>
        <w:t>应</w:t>
      </w:r>
      <w:r>
        <w:rPr>
          <w:rFonts w:hint="eastAsia" w:ascii="仿宋_GB2312" w:hAnsi="仿宋_GB2312" w:eastAsia="仿宋_GB2312" w:cs="仿宋_GB2312"/>
          <w:b w:val="0"/>
          <w:bCs w:val="0"/>
          <w:spacing w:val="0"/>
          <w:sz w:val="32"/>
          <w:szCs w:val="32"/>
          <w:lang w:eastAsia="zh-CN"/>
        </w:rPr>
        <w:t>在投标（响应）文件中提供加盖公章的《供应商基本情况表》，</w:t>
      </w:r>
      <w:r>
        <w:rPr>
          <w:rFonts w:hint="eastAsia" w:ascii="仿宋_GB2312" w:hAnsi="仿宋_GB2312" w:eastAsia="仿宋_GB2312" w:cs="仿宋_GB2312"/>
          <w:b w:val="0"/>
          <w:bCs w:val="0"/>
          <w:spacing w:val="0"/>
          <w:sz w:val="32"/>
          <w:szCs w:val="32"/>
          <w:lang w:val="en-US" w:eastAsia="zh-CN"/>
        </w:rPr>
        <w:t>未提供的视为</w:t>
      </w:r>
      <w:r>
        <w:rPr>
          <w:rFonts w:hint="eastAsia" w:ascii="仿宋_GB2312" w:hAnsi="仿宋_GB2312" w:eastAsia="仿宋_GB2312" w:cs="仿宋_GB2312"/>
          <w:b w:val="0"/>
          <w:bCs w:val="0"/>
          <w:spacing w:val="0"/>
          <w:sz w:val="32"/>
          <w:szCs w:val="32"/>
          <w:lang w:eastAsia="zh-CN"/>
        </w:rPr>
        <w:t>供应商资格审查不通过，不得参与本次自行采购活动。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三</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所有材料必须统一密封。</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四</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报价文件递交</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1.递交时间：公</w:t>
      </w:r>
      <w:r>
        <w:rPr>
          <w:rFonts w:hint="eastAsia" w:ascii="仿宋_GB2312" w:hAnsi="仿宋_GB2312" w:eastAsia="仿宋_GB2312" w:cs="仿宋_GB2312"/>
          <w:spacing w:val="0"/>
          <w:sz w:val="32"/>
          <w:szCs w:val="32"/>
          <w:lang w:eastAsia="zh-CN"/>
        </w:rPr>
        <w:t>示之</w:t>
      </w:r>
      <w:r>
        <w:rPr>
          <w:rFonts w:hint="eastAsia" w:ascii="仿宋_GB2312" w:hAnsi="仿宋_GB2312" w:eastAsia="仿宋_GB2312" w:cs="仿宋_GB2312"/>
          <w:spacing w:val="0"/>
          <w:sz w:val="32"/>
          <w:szCs w:val="32"/>
        </w:rPr>
        <w:t>日起五个工作日内。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2.递交地址：深圳市大鹏新区葵涌街道</w:t>
      </w:r>
      <w:r>
        <w:rPr>
          <w:rFonts w:hint="eastAsia" w:ascii="仿宋_GB2312" w:hAnsi="仿宋_GB2312" w:eastAsia="仿宋_GB2312" w:cs="仿宋_GB2312"/>
          <w:spacing w:val="0"/>
          <w:sz w:val="32"/>
          <w:szCs w:val="32"/>
          <w:lang w:val="en-US" w:eastAsia="zh-CN"/>
        </w:rPr>
        <w:t>生命科学产业园A1栋</w:t>
      </w:r>
      <w:r>
        <w:rPr>
          <w:rFonts w:hint="eastAsia" w:ascii="仿宋_GB2312" w:hAnsi="仿宋_GB2312" w:eastAsia="仿宋_GB2312" w:cs="仿宋_GB2312"/>
          <w:spacing w:val="0"/>
          <w:sz w:val="32"/>
          <w:szCs w:val="32"/>
        </w:rPr>
        <w:t>2</w:t>
      </w:r>
      <w:r>
        <w:rPr>
          <w:rFonts w:hint="eastAsia" w:ascii="仿宋_GB2312" w:hAnsi="仿宋_GB2312" w:eastAsia="仿宋_GB2312" w:cs="仿宋_GB2312"/>
          <w:spacing w:val="0"/>
          <w:sz w:val="32"/>
          <w:szCs w:val="32"/>
          <w:lang w:val="en-US" w:eastAsia="zh-CN"/>
        </w:rPr>
        <w:t>楼213室</w:t>
      </w:r>
      <w:r>
        <w:rPr>
          <w:rFonts w:hint="eastAsia" w:ascii="仿宋_GB2312" w:hAnsi="仿宋_GB2312" w:eastAsia="仿宋_GB2312" w:cs="仿宋_GB2312"/>
          <w:spacing w:val="0"/>
          <w:sz w:val="32"/>
          <w:szCs w:val="32"/>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3.递交方式：现场或快递。</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lang w:val="en-US" w:eastAsia="zh-CN"/>
        </w:rPr>
      </w:pPr>
      <w:r>
        <w:rPr>
          <w:rFonts w:hint="eastAsia" w:ascii="仿宋_GB2312" w:hAnsi="仿宋_GB2312" w:eastAsia="仿宋_GB2312" w:cs="仿宋_GB2312"/>
          <w:spacing w:val="0"/>
          <w:sz w:val="32"/>
          <w:szCs w:val="32"/>
        </w:rPr>
        <w:t>4.如有疑问或不明之处，请致电有关业务科室。联系电话：0755-2833</w:t>
      </w:r>
      <w:r>
        <w:rPr>
          <w:rFonts w:hint="eastAsia" w:ascii="仿宋_GB2312" w:hAnsi="仿宋_GB2312" w:eastAsia="仿宋_GB2312" w:cs="仿宋_GB2312"/>
          <w:spacing w:val="0"/>
          <w:sz w:val="32"/>
          <w:szCs w:val="32"/>
          <w:lang w:val="en-US" w:eastAsia="zh-CN"/>
        </w:rPr>
        <w:t>3057，</w:t>
      </w:r>
      <w:r>
        <w:rPr>
          <w:rFonts w:hint="eastAsia" w:ascii="仿宋_GB2312" w:hAnsi="仿宋_GB2312" w:eastAsia="仿宋_GB2312" w:cs="仿宋_GB2312"/>
          <w:spacing w:val="0"/>
          <w:sz w:val="32"/>
          <w:szCs w:val="32"/>
        </w:rPr>
        <w:t>联系人：</w:t>
      </w:r>
      <w:r>
        <w:rPr>
          <w:rFonts w:hint="eastAsia" w:ascii="仿宋_GB2312" w:hAnsi="仿宋_GB2312" w:eastAsia="仿宋_GB2312" w:cs="仿宋_GB2312"/>
          <w:spacing w:val="0"/>
          <w:sz w:val="32"/>
          <w:szCs w:val="32"/>
          <w:lang w:val="en-US" w:eastAsia="zh-CN"/>
        </w:rPr>
        <w:t>钟先生</w:t>
      </w:r>
      <w:r>
        <w:rPr>
          <w:rFonts w:hint="eastAsia" w:ascii="仿宋_GB2312" w:hAnsi="仿宋_GB2312" w:eastAsia="仿宋_GB2312" w:cs="仿宋_GB2312"/>
          <w:spacing w:val="0"/>
          <w:sz w:val="32"/>
          <w:szCs w:val="32"/>
        </w:rPr>
        <w:t>。</w:t>
      </w:r>
    </w:p>
    <w:sectPr>
      <w:footerReference r:id="rId5" w:type="default"/>
      <w:pgSz w:w="11900" w:h="16830"/>
      <w:pgMar w:top="2098" w:right="1474" w:bottom="1984" w:left="1587" w:header="0" w:footer="102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803050406030204"/>
    <w:charset w:val="00"/>
    <w:family w:val="roman"/>
    <w:pitch w:val="default"/>
    <w:sig w:usb0="E00006FF" w:usb1="4000045F"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rPr>
        <w:rFonts w:ascii="Times New Roman" w:hAnsi="Times New Roman" w:eastAsia="Times New Roman" w:cs="Times New Roman"/>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4ADD7"/>
    <w:multiLevelType w:val="singleLevel"/>
    <w:tmpl w:val="8464ADD7"/>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FF3F79"/>
    <w:rsid w:val="04780E60"/>
    <w:rsid w:val="05EB75AC"/>
    <w:rsid w:val="0EB43F87"/>
    <w:rsid w:val="0EFD76DC"/>
    <w:rsid w:val="1482468E"/>
    <w:rsid w:val="1A6A7BF0"/>
    <w:rsid w:val="1D905BC0"/>
    <w:rsid w:val="1E62755C"/>
    <w:rsid w:val="1EE6715F"/>
    <w:rsid w:val="21920158"/>
    <w:rsid w:val="238735C1"/>
    <w:rsid w:val="2714160F"/>
    <w:rsid w:val="2CE54DF2"/>
    <w:rsid w:val="2D36FFFB"/>
    <w:rsid w:val="303B7C0D"/>
    <w:rsid w:val="36B67FED"/>
    <w:rsid w:val="387047FF"/>
    <w:rsid w:val="389E6CFC"/>
    <w:rsid w:val="39932189"/>
    <w:rsid w:val="3D157DF0"/>
    <w:rsid w:val="4AA448D5"/>
    <w:rsid w:val="4C997D3D"/>
    <w:rsid w:val="4DD6AB24"/>
    <w:rsid w:val="502D0EC8"/>
    <w:rsid w:val="506E66C2"/>
    <w:rsid w:val="57DB3B78"/>
    <w:rsid w:val="58070251"/>
    <w:rsid w:val="63DF02D4"/>
    <w:rsid w:val="6AE54422"/>
    <w:rsid w:val="79A72F56"/>
    <w:rsid w:val="7A9E62BF"/>
    <w:rsid w:val="7CFC6997"/>
    <w:rsid w:val="7DBEA647"/>
    <w:rsid w:val="7F264BB1"/>
    <w:rsid w:val="9DF00156"/>
    <w:rsid w:val="BB72B668"/>
    <w:rsid w:val="F47E91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3">
    <w:name w:val="Normal Indent"/>
    <w:basedOn w:val="1"/>
    <w:next w:val="4"/>
    <w:qFormat/>
    <w:uiPriority w:val="99"/>
    <w:pPr>
      <w:ind w:firstLine="420" w:firstLineChars="200"/>
    </w:pPr>
  </w:style>
  <w:style w:type="paragraph" w:styleId="4">
    <w:name w:val="Body Text"/>
    <w:basedOn w:val="1"/>
    <w:next w:val="5"/>
    <w:semiHidden/>
    <w:qFormat/>
    <w:uiPriority w:val="0"/>
    <w:rPr>
      <w:rFonts w:ascii="仿宋" w:hAnsi="仿宋" w:eastAsia="仿宋" w:cs="仿宋"/>
      <w:sz w:val="30"/>
      <w:szCs w:val="30"/>
      <w:lang w:val="en-US" w:eastAsia="en-US" w:bidi="ar-SA"/>
    </w:rPr>
  </w:style>
  <w:style w:type="paragraph" w:styleId="5">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33"/>
      <w:szCs w:val="3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3450</Words>
  <Characters>3604</Characters>
  <TotalTime>4</TotalTime>
  <ScaleCrop>false</ScaleCrop>
  <LinksUpToDate>false</LinksUpToDate>
  <CharactersWithSpaces>3620</CharactersWithSpaces>
  <Application>WPS Office_11.8.2.10682_F1E327BC-269C-435d-A152-05C5408002CA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2025-12-30T05:24:00Z</dcterms:created>
  <dc:creator>Administrator</dc:creator>
  <cp:lastModifiedBy>周书玉</cp:lastModifiedBy>
  <dcterms:modified xsi:type="dcterms:W3CDTF">2026-06-04T16:31:22Z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2025-12-28T21:24:03Z</vt:filetime>
  </property>
  <property fmtid="{D5CDD505-2E9C-101B-9397-08002B2CF9AE}" pid="4" name="UsrData">
    <vt:lpwstr>69512f71ac2b00001fc8815dwl</vt:lpwstr>
  </property>
  <property fmtid="{D5CDD505-2E9C-101B-9397-08002B2CF9AE}" pid="5" name="KSOTemplateDocerSaveRecord">
    <vt:lpwstr>eyJoZGlkIjoiMzU3YzcyYjMzZjdjODA2NmYzYTdiMmRkYzU1ZGY4NDgiLCJ1c2VySWQiOiIxNTM1Nzg4In0=</vt:lpwstr>
  </property>
  <property fmtid="{D5CDD505-2E9C-101B-9397-08002B2CF9AE}" pid="6" name="KSOProductBuildVer">
    <vt:lpwstr>2052-11.8.2.10682</vt:lpwstr>
  </property>
  <property fmtid="{D5CDD505-2E9C-101B-9397-08002B2CF9AE}" pid="7" name="ICV">
    <vt:lpwstr>ECE9A8F6E535402DB4C3A579D1D8FF30_13</vt:lpwstr>
  </property>
</Properties>
</file>